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十、陕西燃气集团工程有限公司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延113-延133井区产能建设地面集输工程一标段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  <w:lang w:eastAsia="zh-CN"/>
        </w:rPr>
        <w:t>9#集气站及YK29-23线路土建专业分包</w:t>
      </w:r>
      <w:r>
        <w:rPr>
          <w:rFonts w:hint="eastAsia" w:ascii="宋体" w:hAnsi="宋体" w:cs="宋体"/>
          <w:b/>
          <w:bCs/>
          <w:kern w:val="2"/>
          <w:sz w:val="30"/>
          <w:szCs w:val="30"/>
        </w:rPr>
        <w:t>工程</w:t>
      </w:r>
    </w:p>
    <w:p>
      <w:pPr>
        <w:pStyle w:val="6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cs="宋体"/>
          <w:b/>
          <w:bCs/>
          <w:kern w:val="2"/>
          <w:sz w:val="30"/>
          <w:szCs w:val="30"/>
        </w:rPr>
        <w:t>竞争性谈判报价函回执</w:t>
      </w:r>
    </w:p>
    <w:p>
      <w:pPr>
        <w:spacing w:line="580" w:lineRule="exact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5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我公司同意并接受该项目报价函的内容，参与贵公司</w:t>
      </w:r>
      <w:r>
        <w:rPr>
          <w:rFonts w:hint="eastAsia" w:ascii="宋体" w:hAnsi="宋体" w:cs="宋体"/>
          <w:sz w:val="28"/>
          <w:szCs w:val="28"/>
          <w:u w:val="single"/>
        </w:rPr>
        <w:t>延113-延133井区产能建设地面集输工程一标段</w:t>
      </w:r>
      <w:r>
        <w:rPr>
          <w:rFonts w:hint="eastAsia" w:ascii="宋体" w:hAnsi="宋体" w:cs="宋体"/>
          <w:sz w:val="28"/>
          <w:szCs w:val="28"/>
          <w:u w:val="single"/>
          <w:lang w:eastAsia="zh-CN"/>
        </w:rPr>
        <w:t>9#集气站及YK29-23线路土建专业分包</w:t>
      </w:r>
      <w:r>
        <w:rPr>
          <w:rFonts w:hint="eastAsia" w:ascii="宋体" w:hAnsi="宋体" w:cs="宋体"/>
          <w:sz w:val="28"/>
          <w:szCs w:val="28"/>
          <w:u w:val="single"/>
        </w:rPr>
        <w:t>工程</w:t>
      </w:r>
      <w:r>
        <w:rPr>
          <w:rFonts w:hint="eastAsia" w:ascii="宋体" w:hAnsi="宋体" w:cs="宋体"/>
          <w:sz w:val="28"/>
          <w:szCs w:val="28"/>
        </w:rPr>
        <w:t>的报价。我公司将安排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</w:rPr>
        <w:t>（先生/女士）作为本次报价的联系人，联系电话为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</w:rPr>
      </w:pPr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pStyle w:val="7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</w:rPr>
      </w:pPr>
    </w:p>
    <w:p>
      <w:pPr>
        <w:tabs>
          <w:tab w:val="left" w:pos="6600"/>
        </w:tabs>
        <w:snapToGrid w:val="0"/>
        <w:spacing w:line="580" w:lineRule="exact"/>
        <w:ind w:firstLine="4340" w:firstLineChars="1550"/>
        <w:textAlignment w:val="bottom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单位（盖章）：   </w:t>
      </w:r>
    </w:p>
    <w:p>
      <w:pPr>
        <w:spacing w:line="580" w:lineRule="exact"/>
        <w:rPr>
          <w:rFonts w:hint="eastAsia" w:ascii="宋体" w:hAnsi="宋体" w:cs="宋体"/>
          <w:sz w:val="28"/>
          <w:szCs w:val="28"/>
        </w:rPr>
      </w:pPr>
    </w:p>
    <w:p>
      <w:pPr>
        <w:pStyle w:val="8"/>
        <w:ind w:firstLine="0" w:firstLineChars="0"/>
        <w:jc w:val="right"/>
      </w:pPr>
      <w:r>
        <w:rPr>
          <w:rFonts w:cs="宋体"/>
          <w:sz w:val="28"/>
          <w:szCs w:val="28"/>
        </w:rPr>
        <w:t xml:space="preserve">  年    月 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8"/>
                            <w:ind w:firstLine="480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  <w:p>
                    <w:pPr>
                      <w:pStyle w:val="8"/>
                      <w:ind w:firstLine="480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  <w:tabs>
        <w:tab w:val="left" w:pos="5016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1264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7">
    <w:name w:val="È±Ê¡ÎÄ±¾:1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8">
    <w:name w:val="正文缩进1"/>
    <w:basedOn w:val="9"/>
    <w:qFormat/>
    <w:uiPriority w:val="0"/>
    <w:pPr>
      <w:ind w:firstLine="420" w:firstLineChars="200"/>
    </w:pPr>
  </w:style>
  <w:style w:type="paragraph" w:customStyle="1" w:styleId="9">
    <w:name w:val="msonormal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2024-04-17T09:01:43Z</dcterms:created>
  <dc:creator>DELL</dc:creator>
  <cp:lastModifiedBy>DELL</cp:lastModifiedBy>
  <dcterms:modified xsi:type="dcterms:W3CDTF">2024-04-17T09:01:45Z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975AE86B92AF4F409D1A3F567C973FA3_12</vt:lpwstr>
  </property>
</Properties>
</file>