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lang w:eastAsia="zh-CN"/>
        </w:rPr>
        <w:t>陕西燃气集团工程有限公司</w:t>
      </w: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val="en-US" w:eastAsia="zh-CN"/>
        </w:rPr>
        <w:t>管口中频加热设备</w:t>
      </w:r>
      <w:r>
        <w:rPr>
          <w:rFonts w:hint="eastAsia" w:ascii="方正小标宋_GBK" w:hAnsi="方正小标宋_GBK" w:eastAsia="方正小标宋_GBK" w:cs="方正小标宋_GBK"/>
          <w:sz w:val="44"/>
          <w:szCs w:val="44"/>
          <w:lang w:eastAsia="zh-CN"/>
        </w:rPr>
        <w:t>采</w:t>
      </w:r>
      <w:r>
        <w:rPr>
          <w:rFonts w:hint="eastAsia" w:ascii="方正小标宋_GBK" w:hAnsi="方正小标宋_GBK" w:eastAsia="方正小标宋_GBK" w:cs="方正小标宋_GBK"/>
          <w:sz w:val="44"/>
          <w:szCs w:val="44"/>
          <w:lang w:eastAsia="zh-CN"/>
        </w:rPr>
        <w:t>购</w:t>
      </w: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竞争性谈判采购文件</w:t>
      </w: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陕西燃气集团工程有限公司</w:t>
      </w:r>
    </w:p>
    <w:p>
      <w:pPr>
        <w:spacing w:after="0" w:line="240" w:lineRule="auto"/>
        <w:ind w:firstLine="880" w:firstLineChars="200"/>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项目管理部（安全办公室）</w:t>
      </w:r>
    </w:p>
    <w:p>
      <w:pPr>
        <w:spacing w:after="0" w:line="240" w:lineRule="auto"/>
        <w:ind w:firstLine="880" w:firstLineChars="200"/>
        <w:jc w:val="center"/>
        <w:rPr>
          <w:rFonts w:hint="eastAsia" w:ascii="方正小标宋_GBK" w:hAnsi="方正小标宋_GBK" w:eastAsia="方正小标宋_GBK" w:cs="方正小标宋_GBK"/>
          <w:sz w:val="44"/>
          <w:szCs w:val="44"/>
          <w:lang w:eastAsia="zh-CN"/>
        </w:rPr>
        <w:sectPr>
          <w:footerReference r:id="rId5" w:type="default"/>
          <w:pgSz w:w="11906" w:h="16838"/>
          <w:pgMar w:top="2098" w:right="1474" w:bottom="1928" w:left="1587" w:header="851" w:footer="992" w:gutter="0"/>
          <w:pgNumType w:fmt="numberInDash"/>
          <w:cols w:space="720" w:num="1"/>
          <w:docGrid w:type="lines" w:linePitch="312" w:charSpace="0"/>
        </w:sectPr>
      </w:pPr>
      <w:r>
        <w:rPr>
          <w:rFonts w:hint="eastAsia" w:ascii="方正小标宋_GBK" w:hAnsi="方正小标宋_GBK" w:eastAsia="方正小标宋_GBK" w:cs="方正小标宋_GBK"/>
          <w:sz w:val="44"/>
          <w:szCs w:val="44"/>
          <w:lang w:eastAsia="zh-CN"/>
        </w:rPr>
        <w:t>二〇二</w:t>
      </w:r>
      <w:r>
        <w:rPr>
          <w:rFonts w:hint="eastAsia" w:ascii="方正小标宋_GBK" w:hAnsi="方正小标宋_GBK" w:eastAsia="方正小标宋_GBK" w:cs="方正小标宋_GBK"/>
          <w:sz w:val="44"/>
          <w:szCs w:val="44"/>
          <w:lang w:val="en-US" w:eastAsia="zh-CN"/>
        </w:rPr>
        <w:t>四</w:t>
      </w:r>
      <w:r>
        <w:rPr>
          <w:rFonts w:hint="eastAsia" w:ascii="方正小标宋_GBK" w:hAnsi="方正小标宋_GBK" w:eastAsia="方正小标宋_GBK" w:cs="方正小标宋_GBK"/>
          <w:sz w:val="44"/>
          <w:szCs w:val="44"/>
          <w:lang w:eastAsia="zh-CN"/>
        </w:rPr>
        <w:t>年</w:t>
      </w:r>
      <w:r>
        <w:rPr>
          <w:rFonts w:hint="eastAsia" w:ascii="方正小标宋_GBK" w:hAnsi="方正小标宋_GBK" w:eastAsia="方正小标宋_GBK" w:cs="方正小标宋_GBK"/>
          <w:sz w:val="44"/>
          <w:szCs w:val="44"/>
          <w:lang w:val="en-US" w:eastAsia="zh-CN"/>
        </w:rPr>
        <w:t>四</w:t>
      </w:r>
      <w:r>
        <w:rPr>
          <w:rFonts w:hint="eastAsia" w:ascii="方正小标宋_GBK" w:hAnsi="方正小标宋_GBK" w:eastAsia="方正小标宋_GBK" w:cs="方正小标宋_GBK"/>
          <w:sz w:val="44"/>
          <w:szCs w:val="44"/>
          <w:lang w:eastAsia="zh-CN"/>
        </w:rPr>
        <w:t>月</w:t>
      </w:r>
    </w:p>
    <w:p>
      <w:pPr>
        <w:spacing w:after="0" w:line="240" w:lineRule="auto"/>
        <w:ind w:firstLine="720" w:firstLineChars="200"/>
        <w:jc w:val="center"/>
        <w:rPr>
          <w:rFonts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36"/>
          <w:szCs w:val="36"/>
          <w:lang w:eastAsia="zh-CN"/>
        </w:rPr>
        <w:t>陕西燃气集团工程有限公司</w:t>
      </w:r>
    </w:p>
    <w:p>
      <w:pPr>
        <w:spacing w:after="0" w:line="240" w:lineRule="auto"/>
        <w:ind w:left="1801" w:leftChars="326" w:hanging="1084" w:hangingChars="300"/>
        <w:jc w:val="center"/>
        <w:rPr>
          <w:rFonts w:asciiTheme="majorEastAsia" w:hAnsiTheme="majorEastAsia" w:eastAsiaTheme="majorEastAsia" w:cstheme="majorEastAsia"/>
          <w:sz w:val="36"/>
          <w:szCs w:val="36"/>
          <w:lang w:eastAsia="zh-CN"/>
        </w:rPr>
      </w:pPr>
      <w:r>
        <w:rPr>
          <w:rFonts w:hint="eastAsia" w:asciiTheme="minorEastAsia" w:hAnsiTheme="minorEastAsia" w:eastAsiaTheme="minorEastAsia" w:cstheme="minorEastAsia"/>
          <w:b/>
          <w:bCs/>
          <w:sz w:val="36"/>
          <w:szCs w:val="36"/>
          <w:lang w:val="en-US" w:eastAsia="zh-CN"/>
        </w:rPr>
        <w:t>管口中频加热设备采购</w:t>
      </w:r>
      <w:r>
        <w:rPr>
          <w:rFonts w:hint="eastAsia" w:asciiTheme="minorEastAsia" w:hAnsiTheme="minorEastAsia" w:eastAsiaTheme="minorEastAsia" w:cstheme="minorEastAsia"/>
          <w:b/>
          <w:bCs/>
          <w:sz w:val="36"/>
          <w:szCs w:val="36"/>
          <w:lang w:eastAsia="zh-CN"/>
        </w:rPr>
        <w:t>谈判</w:t>
      </w:r>
      <w:r>
        <w:rPr>
          <w:rFonts w:hint="eastAsia" w:ascii="方正小标宋_GBK" w:hAnsi="方正小标宋_GBK" w:eastAsia="方正小标宋_GBK" w:cs="方正小标宋_GBK"/>
          <w:sz w:val="36"/>
          <w:szCs w:val="36"/>
          <w:lang w:eastAsia="zh-CN"/>
        </w:rPr>
        <w:t>要求文件</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我公司拟对</w:t>
      </w:r>
      <w:r>
        <w:rPr>
          <w:rFonts w:hint="eastAsia" w:ascii="仿宋_GB2312" w:hAnsi="仿宋_GB2312" w:eastAsia="仿宋_GB2312" w:cs="仿宋_GB2312"/>
          <w:b w:val="0"/>
          <w:bCs w:val="0"/>
          <w:sz w:val="32"/>
          <w:szCs w:val="32"/>
          <w:highlight w:val="none"/>
          <w:u w:val="single"/>
          <w:lang w:val="en-US" w:eastAsia="zh-CN"/>
        </w:rPr>
        <w:t>管口中频加热设备</w:t>
      </w:r>
      <w:r>
        <w:rPr>
          <w:rFonts w:hint="eastAsia" w:ascii="仿宋_GB2312" w:hAnsi="仿宋_GB2312" w:eastAsia="仿宋_GB2312" w:cs="仿宋_GB2312"/>
          <w:sz w:val="32"/>
          <w:szCs w:val="32"/>
          <w:lang w:val="en-US" w:eastAsia="zh-CN"/>
        </w:rPr>
        <w:t>进行竞争性谈判采购，特邀请贵公司参与洽谈。具体情况如下：</w:t>
      </w:r>
    </w:p>
    <w:p>
      <w:pPr>
        <w:keepNext w:val="0"/>
        <w:keepLines w:val="0"/>
        <w:pageBreakBefore w:val="0"/>
        <w:widowControl/>
        <w:kinsoku/>
        <w:wordWrap/>
        <w:overflowPunct/>
        <w:topLinePunct w:val="0"/>
        <w:autoSpaceDE/>
        <w:autoSpaceDN/>
        <w:bidi w:val="0"/>
        <w:adjustRightInd/>
        <w:snapToGrid/>
        <w:spacing w:after="0" w:line="460" w:lineRule="exact"/>
        <w:ind w:firstLine="562" w:firstLineChars="200"/>
        <w:textAlignment w:val="auto"/>
        <w:rPr>
          <w:rFonts w:hint="default" w:ascii="宋体" w:hAnsi="宋体" w:eastAsia="宋体" w:cs="宋体"/>
          <w:b/>
          <w:bCs/>
          <w:sz w:val="28"/>
          <w:szCs w:val="28"/>
          <w:lang w:val="en-US" w:eastAsia="zh-CN"/>
        </w:rPr>
      </w:pPr>
      <w:r>
        <w:rPr>
          <w:rFonts w:hint="eastAsia" w:ascii="宋体" w:hAnsi="宋体" w:eastAsia="宋体" w:cs="宋体"/>
          <w:b/>
          <w:bCs/>
          <w:sz w:val="28"/>
          <w:szCs w:val="28"/>
          <w:lang w:eastAsia="zh-CN"/>
        </w:rPr>
        <w:t>一、</w:t>
      </w:r>
      <w:r>
        <w:rPr>
          <w:rFonts w:hint="eastAsia" w:ascii="宋体" w:hAnsi="宋体" w:eastAsia="宋体" w:cs="宋体"/>
          <w:b/>
          <w:bCs/>
          <w:sz w:val="28"/>
          <w:szCs w:val="28"/>
          <w:lang w:val="en-US" w:eastAsia="zh-CN"/>
        </w:rPr>
        <w:t>项目</w:t>
      </w:r>
      <w:r>
        <w:rPr>
          <w:rFonts w:hint="eastAsia" w:ascii="宋体" w:hAnsi="宋体" w:eastAsia="宋体" w:cs="宋体"/>
          <w:b/>
          <w:bCs/>
          <w:sz w:val="28"/>
          <w:szCs w:val="28"/>
          <w:lang w:eastAsia="zh-CN"/>
        </w:rPr>
        <w:t>名称：</w:t>
      </w:r>
      <w:r>
        <w:rPr>
          <w:rFonts w:hint="eastAsia" w:ascii="仿宋_GB2312" w:hAnsi="仿宋_GB2312" w:eastAsia="仿宋_GB2312" w:cs="仿宋_GB2312"/>
          <w:b w:val="0"/>
          <w:bCs w:val="0"/>
          <w:sz w:val="32"/>
          <w:szCs w:val="32"/>
          <w:highlight w:val="none"/>
          <w:u w:val="single"/>
          <w:lang w:val="en-US" w:eastAsia="zh-CN"/>
        </w:rPr>
        <w:t>管口中频加热设备</w:t>
      </w:r>
    </w:p>
    <w:p>
      <w:pPr>
        <w:keepNext w:val="0"/>
        <w:keepLines w:val="0"/>
        <w:pageBreakBefore w:val="0"/>
        <w:widowControl/>
        <w:kinsoku/>
        <w:wordWrap/>
        <w:overflowPunct/>
        <w:topLinePunct w:val="0"/>
        <w:autoSpaceDE/>
        <w:autoSpaceDN/>
        <w:bidi w:val="0"/>
        <w:adjustRightInd/>
        <w:snapToGrid/>
        <w:spacing w:after="0" w:line="460" w:lineRule="exact"/>
        <w:ind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二、</w:t>
      </w:r>
      <w:bookmarkStart w:id="0" w:name="bookmark5"/>
      <w:r>
        <w:rPr>
          <w:rFonts w:hint="eastAsia" w:ascii="宋体" w:hAnsi="宋体" w:eastAsia="宋体" w:cs="宋体"/>
          <w:b/>
          <w:bCs/>
          <w:sz w:val="28"/>
          <w:szCs w:val="28"/>
          <w:lang w:eastAsia="zh-CN"/>
        </w:rPr>
        <w:t>设备</w:t>
      </w:r>
      <w:r>
        <w:rPr>
          <w:rFonts w:hint="eastAsia" w:ascii="宋体" w:hAnsi="宋体" w:eastAsia="宋体" w:cs="宋体"/>
          <w:b/>
          <w:bCs/>
          <w:sz w:val="28"/>
          <w:szCs w:val="28"/>
          <w:lang w:val="en-US" w:eastAsia="zh-CN"/>
        </w:rPr>
        <w:t>参数</w:t>
      </w:r>
      <w:r>
        <w:rPr>
          <w:rFonts w:hint="eastAsia" w:ascii="宋体" w:hAnsi="宋体" w:eastAsia="宋体" w:cs="宋体"/>
          <w:b/>
          <w:bCs/>
          <w:sz w:val="28"/>
          <w:szCs w:val="28"/>
          <w:lang w:eastAsia="zh-CN"/>
        </w:rPr>
        <w:t>及</w:t>
      </w:r>
      <w:r>
        <w:rPr>
          <w:rFonts w:hint="eastAsia" w:ascii="宋体" w:hAnsi="宋体" w:eastAsia="宋体" w:cs="宋体"/>
          <w:b/>
          <w:bCs/>
          <w:sz w:val="28"/>
          <w:szCs w:val="28"/>
          <w:lang w:val="en-US" w:eastAsia="zh-CN"/>
        </w:rPr>
        <w:t>配置</w:t>
      </w:r>
      <w:r>
        <w:rPr>
          <w:rFonts w:hint="eastAsia" w:ascii="宋体" w:hAnsi="宋体" w:eastAsia="宋体" w:cs="宋体"/>
          <w:b/>
          <w:bCs/>
          <w:sz w:val="28"/>
          <w:szCs w:val="28"/>
          <w:lang w:eastAsia="zh-CN"/>
        </w:rPr>
        <w:t>要求</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830"/>
        <w:gridCol w:w="3975"/>
        <w:gridCol w:w="877"/>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95" w:type="dxa"/>
            <w:vAlign w:val="center"/>
          </w:tcPr>
          <w:p>
            <w:pPr>
              <w:pStyle w:val="9"/>
              <w:widowControl w:val="0"/>
              <w:spacing w:line="23" w:lineRule="atLeast"/>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Cs w:val="24"/>
              </w:rPr>
              <w:t>序号</w:t>
            </w:r>
          </w:p>
        </w:tc>
        <w:tc>
          <w:tcPr>
            <w:tcW w:w="1830" w:type="dxa"/>
            <w:vAlign w:val="center"/>
          </w:tcPr>
          <w:p>
            <w:pPr>
              <w:pStyle w:val="9"/>
              <w:widowControl w:val="0"/>
              <w:spacing w:line="23" w:lineRule="atLeast"/>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Cs w:val="24"/>
              </w:rPr>
              <w:t>名称</w:t>
            </w:r>
          </w:p>
        </w:tc>
        <w:tc>
          <w:tcPr>
            <w:tcW w:w="3975" w:type="dxa"/>
            <w:vAlign w:val="center"/>
          </w:tcPr>
          <w:p>
            <w:pPr>
              <w:pStyle w:val="9"/>
              <w:widowControl w:val="0"/>
              <w:spacing w:line="23" w:lineRule="atLeast"/>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Cs w:val="24"/>
              </w:rPr>
              <w:t>技术参数</w:t>
            </w:r>
          </w:p>
        </w:tc>
        <w:tc>
          <w:tcPr>
            <w:tcW w:w="877" w:type="dxa"/>
            <w:vAlign w:val="center"/>
          </w:tcPr>
          <w:p>
            <w:pPr>
              <w:pStyle w:val="9"/>
              <w:widowControl w:val="0"/>
              <w:spacing w:line="23" w:lineRule="atLeast"/>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Cs w:val="24"/>
              </w:rPr>
              <w:t>单位</w:t>
            </w:r>
          </w:p>
        </w:tc>
        <w:tc>
          <w:tcPr>
            <w:tcW w:w="870" w:type="dxa"/>
            <w:vAlign w:val="center"/>
          </w:tcPr>
          <w:p>
            <w:pPr>
              <w:pStyle w:val="9"/>
              <w:widowControl w:val="0"/>
              <w:spacing w:line="23" w:lineRule="atLeast"/>
              <w:jc w:val="center"/>
              <w:rPr>
                <w:rFonts w:hint="eastAsia" w:ascii="仿宋_GB2312" w:hAnsi="仿宋_GB2312" w:eastAsia="仿宋_GB2312" w:cs="仿宋_GB2312"/>
                <w:sz w:val="28"/>
                <w:szCs w:val="28"/>
                <w:vertAlign w:val="baseline"/>
                <w:lang w:eastAsia="zh-CN"/>
              </w:rPr>
            </w:pPr>
            <w:r>
              <w:rPr>
                <w:rFonts w:hint="eastAsia" w:ascii="宋体" w:hAnsi="宋体" w:eastAsia="宋体" w:cs="宋体"/>
                <w:b/>
                <w:bCs/>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9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c>
          <w:tcPr>
            <w:tcW w:w="183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管口中频加热设备</w:t>
            </w:r>
          </w:p>
        </w:tc>
        <w:tc>
          <w:tcPr>
            <w:tcW w:w="397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额定功率：40kw；输出频率不小于8Khz；</w:t>
            </w:r>
          </w:p>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配套φ457.φ623.φ914管径加热带各一套</w:t>
            </w:r>
          </w:p>
        </w:tc>
        <w:tc>
          <w:tcPr>
            <w:tcW w:w="877"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套</w:t>
            </w:r>
          </w:p>
        </w:tc>
        <w:tc>
          <w:tcPr>
            <w:tcW w:w="870"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w:t>
            </w:r>
          </w:p>
        </w:tc>
      </w:tr>
    </w:tbl>
    <w:p>
      <w:pPr>
        <w:keepNext w:val="0"/>
        <w:keepLines w:val="0"/>
        <w:pageBreakBefore w:val="0"/>
        <w:widowControl/>
        <w:kinsoku/>
        <w:wordWrap/>
        <w:overflowPunct/>
        <w:topLinePunct w:val="0"/>
        <w:autoSpaceDE/>
        <w:autoSpaceDN/>
        <w:bidi w:val="0"/>
        <w:adjustRightInd/>
        <w:snapToGrid/>
        <w:spacing w:after="0" w:line="4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设备需满足：380V，50Hz，3相电，额定输出功率不小于40Kw。配套以上三种规格的感应加热带。</w:t>
      </w:r>
    </w:p>
    <w:p>
      <w:pPr>
        <w:keepNext w:val="0"/>
        <w:keepLines w:val="0"/>
        <w:pageBreakBefore w:val="0"/>
        <w:widowControl/>
        <w:kinsoku/>
        <w:wordWrap/>
        <w:overflowPunct/>
        <w:topLinePunct w:val="0"/>
        <w:autoSpaceDE/>
        <w:autoSpaceDN/>
        <w:bidi w:val="0"/>
        <w:adjustRightInd/>
        <w:snapToGrid/>
        <w:spacing w:after="0" w:line="4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备注：1.设备需满足国家或行业相关质量标准要求。</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2.供货地址：西安市高陵区中钢大道陕西燃气集团工程有限公司。</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3.供货周期：合同签订后20个日历日内送到。</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4.提供合格证、保修卡、设备说明书等相关资料。</w:t>
      </w:r>
    </w:p>
    <w:p>
      <w:pPr>
        <w:keepNext w:val="0"/>
        <w:keepLines w:val="0"/>
        <w:pageBreakBefore w:val="0"/>
        <w:widowControl/>
        <w:kinsoku/>
        <w:wordWrap/>
        <w:overflowPunct/>
        <w:topLinePunct w:val="0"/>
        <w:autoSpaceDE/>
        <w:autoSpaceDN/>
        <w:bidi w:val="0"/>
        <w:adjustRightInd/>
        <w:snapToGrid/>
        <w:spacing w:after="0" w:line="460" w:lineRule="exact"/>
        <w:ind w:firstLine="562"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28"/>
          <w:szCs w:val="28"/>
          <w:lang w:eastAsia="zh-CN"/>
        </w:rPr>
        <w:t>三、报价人资格条件</w:t>
      </w:r>
      <w:r>
        <w:rPr>
          <w:rFonts w:hint="eastAsia" w:ascii="宋体" w:hAnsi="宋体" w:eastAsia="宋体" w:cs="宋体"/>
          <w:b/>
          <w:bCs/>
          <w:sz w:val="32"/>
          <w:szCs w:val="32"/>
          <w:lang w:eastAsia="zh-CN"/>
        </w:rPr>
        <w:t>：</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1.具有独立法人资格,且具备有效合格的统一社会信用代码的营业执照。提供有效的基本账户开户许可证，或基本账户信息证明材料。</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2.具备一般纳税人资格，提供如税务机关出具的一般纳税人资格证明，或近期开具的增值税专用发票，或税务机关官方网站一般纳税人查询记录截图等有效证明材料。</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附承诺书加盖公章）。</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4.提供报价人2021年1月1日至今（以合同签订时间为准）承担过类似供货业绩证明材料不少于1个。</w:t>
      </w:r>
    </w:p>
    <w:p>
      <w:pPr>
        <w:keepNext w:val="0"/>
        <w:keepLines w:val="0"/>
        <w:pageBreakBefore w:val="0"/>
        <w:widowControl/>
        <w:kinsoku/>
        <w:wordWrap/>
        <w:overflowPunct/>
        <w:topLinePunct w:val="0"/>
        <w:autoSpaceDE/>
        <w:autoSpaceDN/>
        <w:bidi w:val="0"/>
        <w:adjustRightInd/>
        <w:snapToGrid/>
        <w:spacing w:after="0" w:line="46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5.代理供应商还需提供制造厂家授权书。</w:t>
      </w:r>
    </w:p>
    <w:p>
      <w:pPr>
        <w:keepNext w:val="0"/>
        <w:keepLines w:val="0"/>
        <w:pageBreakBefore w:val="0"/>
        <w:kinsoku/>
        <w:wordWrap/>
        <w:topLinePunct w:val="0"/>
        <w:bidi w:val="0"/>
        <w:adjustRightInd/>
        <w:snapToGrid/>
        <w:spacing w:after="0" w:afterAutospacing="0" w:line="500" w:lineRule="exact"/>
        <w:ind w:firstLine="562" w:firstLineChars="200"/>
        <w:jc w:val="left"/>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四、报价要求：</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1.本项目设备采购，各报价单位根据设备清单及注意事项进行各项报价。</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2.报价单位应充分考虑本项目的实际，依据我公司具体要求，根据企业自身情况以及谈价文件的要求，进行自主报价。</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3.报价人的投标报价，应是完成本项目范围及供货周期、质量的全部要求的内容。</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4.投标报价均包括但不限于材料费、组装费、仓储保管费、运输费、税费、日常维护基本常识培训、质保期维修，利润等一切相关费用，以及报价人在报价前明示或暗示的所有风险、责任和义务。</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5.报价人应综合考虑各种因素进行报价，凡在报价中未列明的，将视为优惠，认为报价人自行放弃该部分费用，结算时不进行调整。</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6.报价实行固定单价。</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7.开具13%增值税专用发票。</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付款方式：合同签订后，卖方筹备生产，本项目采购无预付款，卖方货到买方验收后，付95%货款，双方共同验收日作为验收基准日，剩余5 %作为质保金，产品质量保证期限届满后，如未发生质量问题，买方一次性无息付清质保金。</w:t>
      </w:r>
    </w:p>
    <w:p>
      <w:pPr>
        <w:keepNext w:val="0"/>
        <w:keepLines w:val="0"/>
        <w:pageBreakBefore w:val="0"/>
        <w:kinsoku/>
        <w:wordWrap/>
        <w:topLinePunct w:val="0"/>
        <w:bidi w:val="0"/>
        <w:adjustRightInd/>
        <w:snapToGrid/>
        <w:spacing w:after="0" w:afterAutospacing="0" w:line="500" w:lineRule="exact"/>
        <w:ind w:firstLine="643" w:firstLineChars="200"/>
        <w:jc w:val="left"/>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五、运输</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1.运杂费：运输及运输费用由中标人承担。一次包死，已包含在合同总价内，包括从产品供应地点到交货地点所包含的运输费、保险费等。</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2.根据材料的特性包装，满足运输要求，负责运输至合同指定的交货地点，并选择运输风险小，成本低，距离短的路线，要符合运输装卸要求，以保证安全无损的运到收货地点。</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3.包装应按国家标准或专业标准规定执行，由于包装不善引起的货物损坏、丢失均有中标人承担。</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960" w:firstLineChars="3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4.到货后，招标人依据中标单位提供的清单进行验收。对缺件、质量损坏等做出记录，中标人负责处理。如属运输部门造成的材料破损，缺件等事故由供方负责解决。</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六、质量保证</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1.投标人向招标方交付的产品质量保证期为产品到货验收合格后12个月。</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2.质量保证期内，投标人应当履行产品质量保证书或售后服务承诺书以及本合同确定的质量保证义务。</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3.质量保证期内，如出现质量问题，投标人在接到招标人通知起 48 小时内给予免费修理或更换。投标人未按本条履行义务，招标人可自行委托他方修理或者自行更换，所产生的费用由卖方按照实际发生金额1.5倍承担，招标人可自行从质保金中扣除，不足部分，投标人仍应当承担赔偿责任。</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投标人交付的产品出现质量问题影响买方正常使用，招标人有权选择退货、换货。招标人选择退货时，投标人应当在接到买方退货通知后5日内一次退清货款。招标人选择换货时，投标人应当在接到买方换货通知后3日内免费为招标人调换同品牌同型号同规格的全新产品。</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5.质量保证期内，自送修之日起超过5日未修好的，投标人应当在接到招标人通知后5日内免费为招标人调换同品牌同型号同规格的全新产品。</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6.质量保证期内，发生质量问题，若投标人不能证明系因招标人使用不当所造成，由投标人承担质量责任。</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eastAsia="zh-CN"/>
        </w:rPr>
        <w:t>七、售后服务</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1.卖方在接到通知后24小时内必须响应，且有完善的售后服务措施。</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初步验收，产品交付后买方根据本合同约定的产品质量标准对产品的数量、外观质量状况进行初步验收，若有异议，买方有权将存在的产品质量问题及数量通知卖方，经卖方确认后3个工作日内予以更换或退货；若卖方在收到买方的通知后3个工作日未能负责处理，即视为默认买方提出的异议。</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隐蔽瑕疵验收，产品经买方初步验收后，根据本合同约定的产品质量标准，买方在产品使用过程中检查发现产品存在隐蔽质量瑕疵的，买方有权将存在的产品质量问题及数量通知卖方，经卖方确认后3日内予以更换或退货；若卖方在收到买方的通知后3个工作日未能负责处理，即视为默认买方提出的异议。</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4.产品质量保证期间发生质量问题，卖方按照投标文件关于质量保证相关约定承担维修、更换、退货义务。</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验收纠纷，产品初步验收或隐蔽瑕疵验收过程中双方对产品质量发生争议，经协商无法解决时，以买方住所地具备资格的检验机构出具的质量检验或鉴定结论为准。质检产品不合格的，质检费用由卖方承担，质检合格的，质检费用由买方承担。</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产品交付时，卖方应当同时向买方交付产品附件、配件和相应工具等；同时提交产品检验合格证明、使用方法说明书、质量保证或售后服务承诺，否则视为卖方所交付产品不符合本合同约定的质量标准，买方有权拒收货物。</w:t>
      </w: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八</w:t>
      </w:r>
      <w:r>
        <w:rPr>
          <w:rFonts w:hint="eastAsia" w:ascii="宋体" w:hAnsi="宋体" w:eastAsia="宋体" w:cs="宋体"/>
          <w:b/>
          <w:bCs/>
          <w:sz w:val="32"/>
          <w:szCs w:val="32"/>
          <w:lang w:eastAsia="zh-CN"/>
        </w:rPr>
        <w:t>、递交的资料及时间：</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（一）谈判响应文件组成</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1.谈判响应函</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2.报价一览表</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3.主要配置清单</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4.法定代表人授权委托书</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5.资质证明文件</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6.业绩证明资料</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7.信用证明资料</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8.设备的详细说明、质量保证和售后服务</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9.竞争性谈判报价回执</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谈判响应文件份数及其他要求：一套正本、两套副本，谈判响应文件每页加盖公章，封面、报价单等均应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（三）谈判响应文件应密封完好，递交时间：2024年4月18日16点00分前，地点：陕西省西安市高陵区中钢大道陕西燃气集团工程有限公司。逾期送达的或者未送达指定地点的报价文件，逾期恕不接受。</w:t>
      </w:r>
    </w:p>
    <w:p>
      <w:pPr>
        <w:keepNext w:val="0"/>
        <w:keepLines w:val="0"/>
        <w:pageBreakBefore w:val="0"/>
        <w:widowControl/>
        <w:kinsoku/>
        <w:wordWrap/>
        <w:overflowPunct/>
        <w:topLinePunct w:val="0"/>
        <w:autoSpaceDE/>
        <w:autoSpaceDN/>
        <w:bidi w:val="0"/>
        <w:adjustRightInd/>
        <w:snapToGrid/>
        <w:spacing w:after="0" w:afterAutospacing="0" w:line="580" w:lineRule="exact"/>
        <w:ind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五、联系方式：</w:t>
      </w:r>
    </w:p>
    <w:p>
      <w:pPr>
        <w:keepNext w:val="0"/>
        <w:keepLines w:val="0"/>
        <w:pageBreakBefore w:val="0"/>
        <w:widowControl/>
        <w:kinsoku/>
        <w:wordWrap/>
        <w:overflowPunct/>
        <w:topLinePunct w:val="0"/>
        <w:autoSpaceDE/>
        <w:autoSpaceDN/>
        <w:bidi w:val="0"/>
        <w:adjustRightInd/>
        <w:snapToGrid/>
        <w:spacing w:after="0" w:afterAutospacing="0" w:line="580" w:lineRule="exact"/>
        <w:ind w:left="638" w:leftChars="29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w:t>
      </w:r>
      <w:r>
        <w:rPr>
          <w:rFonts w:hint="eastAsia" w:ascii="仿宋_GB2312" w:hAnsi="仿宋_GB2312" w:eastAsia="仿宋_GB2312" w:cs="仿宋_GB2312"/>
          <w:sz w:val="32"/>
          <w:szCs w:val="32"/>
          <w:lang w:val="zh-TW" w:eastAsia="zh-CN"/>
        </w:rPr>
        <w:t>：</w:t>
      </w:r>
      <w:r>
        <w:rPr>
          <w:rFonts w:hint="eastAsia" w:ascii="仿宋_GB2312" w:hAnsi="仿宋_GB2312" w:eastAsia="仿宋_GB2312" w:cs="仿宋_GB2312"/>
          <w:sz w:val="32"/>
          <w:szCs w:val="32"/>
          <w:lang w:val="en-US" w:eastAsia="zh-CN"/>
        </w:rPr>
        <w:t>西安市高陵区中钢大道陕西燃气集团工程有限公司联系人：秦  毅      联系电话：15691499701</w:t>
      </w:r>
    </w:p>
    <w:p>
      <w:pPr>
        <w:keepNext w:val="0"/>
        <w:keepLines w:val="0"/>
        <w:pageBreakBefore w:val="0"/>
        <w:widowControl/>
        <w:kinsoku/>
        <w:wordWrap/>
        <w:overflowPunct/>
        <w:topLinePunct w:val="0"/>
        <w:autoSpaceDE/>
        <w:autoSpaceDN/>
        <w:bidi w:val="0"/>
        <w:adjustRightInd/>
        <w:snapToGrid/>
        <w:spacing w:after="0" w:afterAutospacing="0" w:line="580" w:lineRule="exact"/>
        <w:ind w:left="638" w:leftChars="29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widowControl/>
        <w:kinsoku/>
        <w:wordWrap/>
        <w:overflowPunct/>
        <w:topLinePunct w:val="0"/>
        <w:autoSpaceDE/>
        <w:autoSpaceDN/>
        <w:bidi w:val="0"/>
        <w:adjustRightInd/>
        <w:snapToGrid/>
        <w:spacing w:after="0" w:afterAutospacing="0" w:line="580" w:lineRule="exact"/>
        <w:ind w:left="638" w:leftChars="290" w:firstLine="0" w:firstLineChars="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topLinePunct w:val="0"/>
        <w:bidi w:val="0"/>
        <w:adjustRightInd/>
        <w:snapToGrid/>
        <w:spacing w:after="0" w:afterAutospacing="0" w:line="500" w:lineRule="exact"/>
        <w:ind w:firstLine="643" w:firstLineChars="200"/>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十</w:t>
      </w:r>
      <w:r>
        <w:rPr>
          <w:rFonts w:hint="eastAsia" w:ascii="宋体" w:hAnsi="宋体" w:eastAsia="宋体" w:cs="宋体"/>
          <w:b/>
          <w:bCs/>
          <w:sz w:val="32"/>
          <w:szCs w:val="32"/>
          <w:lang w:eastAsia="zh-CN"/>
        </w:rPr>
        <w:t>、评审方法</w:t>
      </w:r>
    </w:p>
    <w:tbl>
      <w:tblPr>
        <w:tblStyle w:val="10"/>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3"/>
        <w:gridCol w:w="6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afterAutospacing="0" w:line="500" w:lineRule="exact"/>
              <w:ind w:firstLine="211" w:firstLineChars="100"/>
              <w:jc w:val="center"/>
              <w:textAlignment w:val="auto"/>
              <w:rPr>
                <w:rFonts w:hint="eastAsia" w:ascii="宋体" w:hAnsi="宋体" w:eastAsia="宋体" w:cs="宋体"/>
                <w:b/>
                <w:sz w:val="21"/>
                <w:szCs w:val="21"/>
              </w:rPr>
            </w:pPr>
            <w:r>
              <w:rPr>
                <w:rFonts w:hint="eastAsia" w:ascii="宋体" w:hAnsi="宋体" w:eastAsia="宋体" w:cs="宋体"/>
                <w:b/>
                <w:sz w:val="21"/>
                <w:szCs w:val="21"/>
              </w:rPr>
              <w:t>评审因素</w:t>
            </w:r>
          </w:p>
        </w:tc>
        <w:tc>
          <w:tcPr>
            <w:tcW w:w="6796" w:type="dxa"/>
            <w:vAlign w:val="center"/>
          </w:tcPr>
          <w:p>
            <w:pPr>
              <w:keepNext w:val="0"/>
              <w:keepLines w:val="0"/>
              <w:pageBreakBefore w:val="0"/>
              <w:widowControl/>
              <w:kinsoku/>
              <w:wordWrap/>
              <w:topLinePunct w:val="0"/>
              <w:autoSpaceDE w:val="0"/>
              <w:autoSpaceDN w:val="0"/>
              <w:bidi w:val="0"/>
              <w:adjustRightInd/>
              <w:snapToGrid/>
              <w:spacing w:after="0" w:afterAutospacing="0" w:line="500" w:lineRule="exact"/>
              <w:jc w:val="center"/>
              <w:textAlignment w:val="auto"/>
              <w:rPr>
                <w:rFonts w:hint="eastAsia" w:ascii="宋体" w:hAnsi="宋体" w:eastAsia="宋体" w:cs="宋体"/>
                <w:b/>
                <w:sz w:val="21"/>
                <w:szCs w:val="21"/>
              </w:rPr>
            </w:pPr>
            <w:r>
              <w:rPr>
                <w:rFonts w:hint="eastAsia" w:ascii="宋体" w:hAnsi="宋体" w:eastAsia="宋体" w:cs="宋体"/>
                <w:b/>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9019" w:type="dxa"/>
            <w:gridSpan w:val="2"/>
            <w:vAlign w:val="center"/>
          </w:tcPr>
          <w:p>
            <w:pPr>
              <w:keepNext w:val="0"/>
              <w:keepLines w:val="0"/>
              <w:pageBreakBefore w:val="0"/>
              <w:widowControl/>
              <w:kinsoku/>
              <w:wordWrap/>
              <w:topLinePunct w:val="0"/>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初步评审标准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atLeast"/>
          <w:jc w:val="center"/>
        </w:trPr>
        <w:tc>
          <w:tcPr>
            <w:tcW w:w="2223" w:type="dxa"/>
            <w:vAlign w:val="center"/>
          </w:tcPr>
          <w:p>
            <w:pPr>
              <w:keepNext w:val="0"/>
              <w:keepLines w:val="0"/>
              <w:pageBreakBefore w:val="0"/>
              <w:widowControl/>
              <w:kinsoku/>
              <w:wordWrap/>
              <w:topLinePunct w:val="0"/>
              <w:bidi w:val="0"/>
              <w:adjustRightInd/>
              <w:snapToGrid/>
              <w:spacing w:after="0" w:afterAutospacing="0" w:line="240" w:lineRule="auto"/>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初步评审标准</w:t>
            </w:r>
          </w:p>
          <w:p>
            <w:pPr>
              <w:pStyle w:val="23"/>
              <w:keepNext w:val="0"/>
              <w:keepLines w:val="0"/>
              <w:pageBreakBefore w:val="0"/>
              <w:widowControl/>
              <w:kinsoku/>
              <w:wordWrap/>
              <w:topLinePunct w:val="0"/>
              <w:bidi w:val="0"/>
              <w:adjustRightInd/>
              <w:snapToGrid/>
              <w:spacing w:after="0" w:afterAutospacing="0" w:line="24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(此项不符合要求将取消资格)</w:t>
            </w:r>
          </w:p>
        </w:tc>
        <w:tc>
          <w:tcPr>
            <w:tcW w:w="6796" w:type="dxa"/>
            <w:vAlign w:val="center"/>
          </w:tcPr>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1.相关证件名称、地址等信息真实、一致；</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2.响应单位在“国家企业信用信息公示系统”网站、“信用中国”网站未被列为失信被执行人（提供查询结果网页截图）；</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rPr>
              <w:t>3.业绩真实有效</w:t>
            </w:r>
            <w:r>
              <w:rPr>
                <w:rFonts w:hint="eastAsia" w:ascii="宋体" w:hAnsi="宋体" w:eastAsia="宋体" w:cs="宋体"/>
                <w:sz w:val="21"/>
                <w:szCs w:val="21"/>
                <w:lang w:eastAsia="zh-CN"/>
              </w:rPr>
              <w:t>；</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default"/>
                <w:lang w:val="en-US" w:eastAsia="zh-CN"/>
              </w:rPr>
            </w:pPr>
            <w:r>
              <w:rPr>
                <w:rFonts w:hint="eastAsia" w:ascii="宋体" w:hAnsi="宋体" w:eastAsia="宋体" w:cs="宋体"/>
                <w:sz w:val="21"/>
                <w:szCs w:val="21"/>
                <w:lang w:val="en-US" w:eastAsia="zh-CN"/>
              </w:rPr>
              <w:t>4.提供内容完整的谈判响应文件。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jc w:val="center"/>
        </w:trPr>
        <w:tc>
          <w:tcPr>
            <w:tcW w:w="2223" w:type="dxa"/>
            <w:vAlign w:val="center"/>
          </w:tcPr>
          <w:p>
            <w:pPr>
              <w:keepNext w:val="0"/>
              <w:keepLines w:val="0"/>
              <w:pageBreakBefore w:val="0"/>
              <w:widowControl/>
              <w:kinsoku/>
              <w:wordWrap/>
              <w:topLinePunct w:val="0"/>
              <w:autoSpaceDE w:val="0"/>
              <w:autoSpaceDN w:val="0"/>
              <w:bidi w:val="0"/>
              <w:adjustRightInd/>
              <w:snapToGrid/>
              <w:spacing w:after="0" w:afterAutospacing="0" w:line="5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详细评审标准</w:t>
            </w:r>
          </w:p>
          <w:p>
            <w:pPr>
              <w:keepNext w:val="0"/>
              <w:keepLines w:val="0"/>
              <w:pageBreakBefore w:val="0"/>
              <w:widowControl/>
              <w:kinsoku/>
              <w:wordWrap/>
              <w:topLinePunct w:val="0"/>
              <w:autoSpaceDE w:val="0"/>
              <w:autoSpaceDN w:val="0"/>
              <w:bidi w:val="0"/>
              <w:adjustRightInd/>
              <w:snapToGrid/>
              <w:spacing w:after="0" w:afterAutospacing="0" w:line="5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(总分100分)</w:t>
            </w:r>
          </w:p>
        </w:tc>
        <w:tc>
          <w:tcPr>
            <w:tcW w:w="6796" w:type="dxa"/>
            <w:vAlign w:val="center"/>
          </w:tcPr>
          <w:p>
            <w:pPr>
              <w:pStyle w:val="29"/>
              <w:keepNext w:val="0"/>
              <w:keepLines w:val="0"/>
              <w:pageBreakBefore w:val="0"/>
              <w:widowControl/>
              <w:kinsoku/>
              <w:wordWrap/>
              <w:overflowPunct w:val="0"/>
              <w:topLinePunct w:val="0"/>
              <w:bidi w:val="0"/>
              <w:adjustRightInd/>
              <w:snapToGrid/>
              <w:spacing w:after="0" w:afterAutospacing="0" w:line="500" w:lineRule="exact"/>
              <w:ind w:firstLine="0" w:firstLineChars="0"/>
              <w:jc w:val="both"/>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总评价分=商务分</w:t>
            </w:r>
            <w:r>
              <w:rPr>
                <w:rFonts w:hint="eastAsia" w:ascii="宋体" w:hAnsi="宋体" w:cs="宋体"/>
                <w:sz w:val="21"/>
                <w:szCs w:val="21"/>
                <w:lang w:val="en-US" w:eastAsia="zh-CN"/>
              </w:rPr>
              <w:t>7</w:t>
            </w:r>
            <w:r>
              <w:rPr>
                <w:rFonts w:hint="eastAsia" w:ascii="宋体" w:hAnsi="宋体" w:eastAsia="宋体" w:cs="宋体"/>
                <w:sz w:val="21"/>
                <w:szCs w:val="21"/>
                <w:lang w:val="en-US" w:eastAsia="zh-CN"/>
              </w:rPr>
              <w:t>0分</w:t>
            </w:r>
            <w:r>
              <w:rPr>
                <w:rFonts w:hint="eastAsia" w:ascii="宋体" w:hAnsi="宋体" w:eastAsia="宋体" w:cs="宋体"/>
                <w:sz w:val="21"/>
                <w:szCs w:val="21"/>
                <w:lang w:eastAsia="zh-CN"/>
              </w:rPr>
              <w:t>+业绩分</w:t>
            </w:r>
            <w:r>
              <w:rPr>
                <w:rFonts w:hint="eastAsia" w:ascii="宋体" w:hAnsi="宋体" w:cs="宋体"/>
                <w:sz w:val="21"/>
                <w:szCs w:val="21"/>
                <w:lang w:val="en-US" w:eastAsia="zh-CN"/>
              </w:rPr>
              <w:t>10</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+质量分</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+售后分</w:t>
            </w:r>
            <w:r>
              <w:rPr>
                <w:rFonts w:hint="eastAsia" w:ascii="宋体" w:hAnsi="宋体" w:cs="宋体"/>
                <w:sz w:val="21"/>
                <w:szCs w:val="21"/>
                <w:lang w:val="en-US" w:eastAsia="zh-CN"/>
              </w:rPr>
              <w:t>5</w:t>
            </w:r>
            <w:r>
              <w:rPr>
                <w:rFonts w:hint="eastAsia" w:ascii="宋体" w:hAnsi="宋体" w:eastAsia="宋体" w:cs="宋体"/>
                <w:sz w:val="21"/>
                <w:szCs w:val="21"/>
                <w:lang w:val="en-US" w:eastAsia="zh-CN"/>
              </w:rPr>
              <w:t>分</w:t>
            </w:r>
            <w:r>
              <w:rPr>
                <w:rFonts w:hint="eastAsia" w:ascii="宋体" w:hAnsi="宋体" w:eastAsia="宋体" w:cs="宋体"/>
                <w:sz w:val="21"/>
                <w:szCs w:val="21"/>
                <w:lang w:eastAsia="zh-CN"/>
              </w:rPr>
              <w:t>。</w:t>
            </w:r>
          </w:p>
        </w:tc>
      </w:tr>
    </w:tbl>
    <w:p>
      <w:pPr>
        <w:keepNext w:val="0"/>
        <w:keepLines w:val="0"/>
        <w:pageBreakBefore w:val="0"/>
        <w:widowControl w:val="0"/>
        <w:kinsoku/>
        <w:wordWrap/>
        <w:overflowPunct/>
        <w:topLinePunct w:val="0"/>
        <w:autoSpaceDE/>
        <w:autoSpaceDN/>
        <w:bidi w:val="0"/>
        <w:adjustRightInd/>
        <w:snapToGrid/>
        <w:spacing w:afterAutospacing="0" w:line="500" w:lineRule="exact"/>
        <w:jc w:val="center"/>
        <w:textAlignment w:val="auto"/>
        <w:rPr>
          <w:rFonts w:hint="eastAsia" w:ascii="微软雅黑" w:hAnsi="微软雅黑" w:eastAsia="微软雅黑" w:cs="Times New Roman"/>
          <w:sz w:val="22"/>
          <w:szCs w:val="22"/>
          <w:lang w:val="en-US" w:eastAsia="zh-CN" w:bidi="ar-SA"/>
        </w:rPr>
      </w:pPr>
      <w:r>
        <w:rPr>
          <w:rFonts w:hint="eastAsia" w:ascii="宋体" w:hAnsi="宋体" w:eastAsia="宋体" w:cs="宋体"/>
          <w:b/>
          <w:bCs/>
          <w:sz w:val="24"/>
          <w:szCs w:val="24"/>
        </w:rPr>
        <w:t>技术标评分细则</w:t>
      </w:r>
    </w:p>
    <w:tbl>
      <w:tblPr>
        <w:tblStyle w:val="10"/>
        <w:tblpPr w:leftFromText="180" w:rightFromText="180" w:vertAnchor="text" w:horzAnchor="page" w:tblpX="1547" w:tblpY="220"/>
        <w:tblOverlap w:val="never"/>
        <w:tblW w:w="89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997"/>
        <w:gridCol w:w="709"/>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8" w:hRule="atLeast"/>
        </w:trPr>
        <w:tc>
          <w:tcPr>
            <w:tcW w:w="615"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总</w:t>
            </w:r>
          </w:p>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分</w:t>
            </w:r>
          </w:p>
        </w:tc>
        <w:tc>
          <w:tcPr>
            <w:tcW w:w="997" w:type="dxa"/>
            <w:tcBorders>
              <w:bottom w:val="single" w:color="auto" w:sz="4" w:space="0"/>
            </w:tcBorders>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评审</w:t>
            </w:r>
          </w:p>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内容</w:t>
            </w:r>
          </w:p>
        </w:tc>
        <w:tc>
          <w:tcPr>
            <w:tcW w:w="709" w:type="dxa"/>
            <w:tcBorders>
              <w:bottom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lang w:eastAsia="zh-CN"/>
              </w:rPr>
              <w:t>得</w:t>
            </w:r>
            <w:r>
              <w:rPr>
                <w:rFonts w:hint="eastAsia" w:ascii="宋体" w:hAnsi="宋体" w:eastAsia="宋体" w:cs="宋体"/>
                <w:b/>
                <w:bCs/>
                <w:sz w:val="21"/>
                <w:szCs w:val="21"/>
              </w:rPr>
              <w:t>分</w:t>
            </w:r>
          </w:p>
        </w:tc>
        <w:tc>
          <w:tcPr>
            <w:tcW w:w="6675" w:type="dxa"/>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评  分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256" w:hRule="atLeast"/>
        </w:trPr>
        <w:tc>
          <w:tcPr>
            <w:tcW w:w="615" w:type="dxa"/>
            <w:vMerge w:val="restart"/>
            <w:tcBorders>
              <w:top w:val="single" w:color="auto" w:sz="4" w:space="0"/>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100</w:t>
            </w:r>
          </w:p>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分</w:t>
            </w: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商务报价</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rPr>
            </w:pPr>
            <w:r>
              <w:rPr>
                <w:rFonts w:hint="eastAsia" w:ascii="宋体" w:hAnsi="宋体" w:cs="宋体"/>
                <w:sz w:val="21"/>
                <w:szCs w:val="21"/>
                <w:lang w:val="en-US" w:eastAsia="zh-CN"/>
              </w:rPr>
              <w:t>7</w:t>
            </w:r>
            <w:r>
              <w:rPr>
                <w:rFonts w:hint="eastAsia" w:ascii="宋体" w:hAnsi="宋体" w:eastAsia="宋体" w:cs="宋体"/>
                <w:sz w:val="21"/>
                <w:szCs w:val="21"/>
                <w:lang w:val="en-US" w:eastAsia="zh-CN"/>
              </w:rPr>
              <w:t>0</w:t>
            </w:r>
            <w:r>
              <w:rPr>
                <w:rFonts w:hint="eastAsia" w:ascii="宋体" w:hAnsi="宋体" w:eastAsia="宋体" w:cs="宋体"/>
                <w:sz w:val="21"/>
                <w:szCs w:val="21"/>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1.经初审合格的谈判标响应文件，其报价为有效报价。</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default" w:ascii="宋体" w:hAnsi="宋体" w:eastAsia="宋体" w:cs="宋体"/>
                <w:sz w:val="21"/>
                <w:szCs w:val="21"/>
                <w:lang w:val="en-US" w:eastAsia="zh-CN"/>
              </w:rPr>
            </w:pPr>
            <w:r>
              <w:rPr>
                <w:rFonts w:hint="eastAsia" w:ascii="宋体" w:hAnsi="宋体" w:eastAsia="宋体" w:cs="宋体"/>
                <w:sz w:val="21"/>
                <w:szCs w:val="21"/>
                <w:lang w:eastAsia="zh-CN"/>
              </w:rPr>
              <w:t>2.满足实质性要求并且完全响应报价要求的各投标人报价的</w:t>
            </w:r>
            <w:r>
              <w:rPr>
                <w:rFonts w:hint="eastAsia" w:ascii="宋体" w:hAnsi="宋体" w:eastAsia="宋体" w:cs="宋体"/>
                <w:sz w:val="21"/>
                <w:szCs w:val="21"/>
                <w:lang w:val="en-US" w:eastAsia="zh-CN"/>
              </w:rPr>
              <w:t>最低价</w:t>
            </w:r>
            <w:r>
              <w:rPr>
                <w:rFonts w:hint="eastAsia" w:ascii="宋体" w:hAnsi="宋体" w:eastAsia="宋体" w:cs="宋体"/>
                <w:sz w:val="21"/>
                <w:szCs w:val="21"/>
                <w:lang w:eastAsia="zh-CN"/>
              </w:rPr>
              <w:t>为基准价</w:t>
            </w:r>
            <w:r>
              <w:rPr>
                <w:rFonts w:hint="eastAsia" w:ascii="宋体" w:hAnsi="宋体" w:cs="宋体"/>
                <w:sz w:val="21"/>
                <w:szCs w:val="21"/>
                <w:lang w:val="en-US" w:eastAsia="zh-CN"/>
              </w:rPr>
              <w:t>.</w:t>
            </w:r>
          </w:p>
          <w:p>
            <w:pPr>
              <w:keepNext w:val="0"/>
              <w:keepLines w:val="0"/>
              <w:pageBreakBefore w:val="0"/>
              <w:kinsoku/>
              <w:wordWrap/>
              <w:topLinePunct w:val="0"/>
              <w:bidi w:val="0"/>
              <w:adjustRightInd/>
              <w:snapToGrid/>
              <w:spacing w:after="0" w:afterAutospacing="0" w:line="240" w:lineRule="auto"/>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eastAsia="zh-CN"/>
              </w:rPr>
              <w:t>3.报价得分：最终报价高于投标基准价：每高于基准价1%，扣1分；</w:t>
            </w:r>
            <w:r>
              <w:rPr>
                <w:rFonts w:hint="eastAsia" w:ascii="宋体" w:hAnsi="宋体" w:eastAsia="宋体" w:cs="宋体"/>
                <w:sz w:val="21"/>
                <w:szCs w:val="21"/>
                <w:lang w:val="en-US" w:eastAsia="zh-CN"/>
              </w:rPr>
              <w:t xml:space="preserve">       </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4.报价不完整的，不进入评标标准价的计算，本项得0分。</w:t>
            </w:r>
          </w:p>
          <w:p>
            <w:pPr>
              <w:keepNext w:val="0"/>
              <w:keepLines w:val="0"/>
              <w:pageBreakBefore w:val="0"/>
              <w:widowControl/>
              <w:kinsoku/>
              <w:wordWrap/>
              <w:overflowPunct/>
              <w:topLinePunct w:val="0"/>
              <w:autoSpaceDE/>
              <w:autoSpaceDN/>
              <w:bidi w:val="0"/>
              <w:adjustRightInd/>
              <w:snapToGrid/>
              <w:spacing w:after="0" w:afterAutospacing="0" w:line="240" w:lineRule="auto"/>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5.经评委一致认定，报价最终总报价低于成本价，其响应将被拒绝。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4"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业绩证明</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10</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谈判响应单位提供其近三年的同类业绩合同，提供一份得</w:t>
            </w:r>
            <w:r>
              <w:rPr>
                <w:rFonts w:hint="eastAsia" w:ascii="宋体" w:hAnsi="宋体" w:eastAsia="宋体" w:cs="宋体"/>
                <w:sz w:val="21"/>
                <w:szCs w:val="21"/>
                <w:lang w:val="en-US" w:eastAsia="zh-CN"/>
              </w:rPr>
              <w:t>基础分4</w:t>
            </w:r>
            <w:r>
              <w:rPr>
                <w:rFonts w:hint="eastAsia" w:ascii="宋体" w:hAnsi="宋体" w:eastAsia="宋体" w:cs="宋体"/>
                <w:sz w:val="21"/>
                <w:szCs w:val="21"/>
                <w:lang w:eastAsia="zh-CN"/>
              </w:rPr>
              <w:t>分，</w:t>
            </w:r>
            <w:r>
              <w:rPr>
                <w:rFonts w:hint="eastAsia" w:ascii="宋体" w:hAnsi="宋体" w:eastAsia="宋体" w:cs="宋体"/>
                <w:sz w:val="21"/>
                <w:szCs w:val="21"/>
                <w:lang w:val="en-US" w:eastAsia="zh-CN"/>
              </w:rPr>
              <w:t>每多提供一份得3分，</w:t>
            </w:r>
            <w:bookmarkStart w:id="2" w:name="_GoBack"/>
            <w:bookmarkEnd w:id="2"/>
            <w:r>
              <w:rPr>
                <w:rFonts w:hint="eastAsia" w:ascii="宋体" w:hAnsi="宋体" w:eastAsia="宋体" w:cs="宋体"/>
                <w:sz w:val="21"/>
                <w:szCs w:val="21"/>
                <w:lang w:eastAsia="zh-CN"/>
              </w:rPr>
              <w:t>最高得</w:t>
            </w:r>
            <w:r>
              <w:rPr>
                <w:rFonts w:hint="eastAsia" w:ascii="宋体" w:hAnsi="宋体" w:cs="宋体"/>
                <w:sz w:val="21"/>
                <w:szCs w:val="21"/>
                <w:lang w:val="en-US" w:eastAsia="zh-CN"/>
              </w:rPr>
              <w:t>10</w:t>
            </w:r>
            <w:r>
              <w:rPr>
                <w:rFonts w:hint="eastAsia" w:ascii="宋体" w:hAnsi="宋体" w:eastAsia="宋体" w:cs="宋体"/>
                <w:sz w:val="21"/>
                <w:szCs w:val="21"/>
                <w:lang w:eastAsia="zh-CN"/>
              </w:rPr>
              <w:t>分，不提供得0分。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73"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质量保证</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供应产品的技术指标和性能对谈判文件的响应程度。其技术指标和性能优于谈判文件要求的得</w:t>
            </w:r>
            <w:r>
              <w:rPr>
                <w:rFonts w:hint="eastAsia" w:ascii="宋体" w:hAnsi="宋体" w:eastAsia="宋体" w:cs="宋体"/>
                <w:sz w:val="21"/>
                <w:szCs w:val="21"/>
                <w:lang w:val="en-US" w:eastAsia="zh-CN"/>
              </w:rPr>
              <w:t>1</w:t>
            </w:r>
            <w:r>
              <w:rPr>
                <w:rFonts w:hint="eastAsia" w:ascii="宋体" w:hAnsi="宋体" w:cs="宋体"/>
                <w:sz w:val="21"/>
                <w:szCs w:val="21"/>
                <w:lang w:val="en-US" w:eastAsia="zh-CN"/>
              </w:rPr>
              <w:t>5</w:t>
            </w:r>
            <w:r>
              <w:rPr>
                <w:rFonts w:hint="eastAsia" w:ascii="宋体" w:hAnsi="宋体" w:eastAsia="宋体" w:cs="宋体"/>
                <w:sz w:val="21"/>
                <w:szCs w:val="21"/>
                <w:lang w:eastAsia="zh-CN"/>
              </w:rPr>
              <w:t>～</w:t>
            </w:r>
            <w:r>
              <w:rPr>
                <w:rFonts w:hint="eastAsia" w:ascii="宋体" w:hAnsi="宋体" w:cs="宋体"/>
                <w:sz w:val="21"/>
                <w:szCs w:val="21"/>
                <w:lang w:val="en-US" w:eastAsia="zh-CN"/>
              </w:rPr>
              <w:t>10</w:t>
            </w:r>
            <w:r>
              <w:rPr>
                <w:rFonts w:hint="eastAsia" w:ascii="宋体" w:hAnsi="宋体" w:eastAsia="宋体" w:cs="宋体"/>
                <w:sz w:val="21"/>
                <w:szCs w:val="21"/>
                <w:lang w:eastAsia="zh-CN"/>
              </w:rPr>
              <w:t>分，完全响应得</w:t>
            </w:r>
            <w:r>
              <w:rPr>
                <w:rFonts w:hint="eastAsia" w:ascii="宋体" w:hAnsi="宋体" w:cs="宋体"/>
                <w:sz w:val="21"/>
                <w:szCs w:val="21"/>
                <w:lang w:val="en-US" w:eastAsia="zh-CN"/>
              </w:rPr>
              <w:t>10</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5</w:t>
            </w:r>
            <w:r>
              <w:rPr>
                <w:rFonts w:hint="eastAsia" w:ascii="宋体" w:hAnsi="宋体" w:eastAsia="宋体" w:cs="宋体"/>
                <w:sz w:val="21"/>
                <w:szCs w:val="21"/>
                <w:lang w:eastAsia="zh-CN"/>
              </w:rPr>
              <w:t>分，部分响应得</w:t>
            </w:r>
            <w:r>
              <w:rPr>
                <w:rFonts w:hint="eastAsia" w:ascii="宋体" w:hAnsi="宋体" w:eastAsia="宋体" w:cs="宋体"/>
                <w:sz w:val="21"/>
                <w:szCs w:val="21"/>
                <w:lang w:val="en-US" w:eastAsia="zh-CN"/>
              </w:rPr>
              <w:t>4</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1</w:t>
            </w:r>
            <w:r>
              <w:rPr>
                <w:rFonts w:hint="eastAsia" w:ascii="宋体" w:hAnsi="宋体" w:eastAsia="宋体" w:cs="宋体"/>
                <w:sz w:val="21"/>
                <w:szCs w:val="21"/>
                <w:lang w:eastAsia="zh-CN"/>
              </w:rPr>
              <w:t>分，不响应得0分。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065" w:hRule="atLeast"/>
        </w:trPr>
        <w:tc>
          <w:tcPr>
            <w:tcW w:w="615"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p>
        </w:tc>
        <w:tc>
          <w:tcPr>
            <w:tcW w:w="9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售后服务</w:t>
            </w:r>
          </w:p>
        </w:tc>
        <w:tc>
          <w:tcPr>
            <w:tcW w:w="70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5</w:t>
            </w:r>
            <w:r>
              <w:rPr>
                <w:rFonts w:hint="eastAsia" w:ascii="宋体" w:hAnsi="宋体" w:eastAsia="宋体" w:cs="宋体"/>
                <w:sz w:val="21"/>
                <w:szCs w:val="21"/>
                <w:lang w:eastAsia="zh-CN"/>
              </w:rPr>
              <w:t>分</w:t>
            </w:r>
          </w:p>
        </w:tc>
        <w:tc>
          <w:tcPr>
            <w:tcW w:w="6675" w:type="dxa"/>
            <w:tcBorders>
              <w:lef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after="0" w:afterAutospacing="0" w:line="500" w:lineRule="exact"/>
              <w:ind w:firstLine="105" w:firstLineChars="5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建立完善的售后服务体系，对本次供应产品的售后服务措施、内容等进行详细说明，具有可操作性。较好的得</w:t>
            </w:r>
            <w:r>
              <w:rPr>
                <w:rFonts w:hint="eastAsia" w:ascii="宋体" w:hAnsi="宋体" w:cs="宋体"/>
                <w:sz w:val="21"/>
                <w:szCs w:val="21"/>
                <w:lang w:val="en-US" w:eastAsia="zh-CN"/>
              </w:rPr>
              <w:t>5</w:t>
            </w:r>
            <w:r>
              <w:rPr>
                <w:rFonts w:hint="eastAsia" w:ascii="宋体" w:hAnsi="宋体" w:eastAsia="宋体" w:cs="宋体"/>
                <w:sz w:val="21"/>
                <w:szCs w:val="21"/>
                <w:lang w:eastAsia="zh-CN"/>
              </w:rPr>
              <w:t>分，基本满足得</w:t>
            </w:r>
            <w:r>
              <w:rPr>
                <w:rFonts w:hint="eastAsia" w:ascii="宋体" w:hAnsi="宋体" w:cs="宋体"/>
                <w:sz w:val="21"/>
                <w:szCs w:val="21"/>
                <w:lang w:val="en-US" w:eastAsia="zh-CN"/>
              </w:rPr>
              <w:t>3</w:t>
            </w:r>
            <w:r>
              <w:rPr>
                <w:rFonts w:hint="eastAsia" w:ascii="宋体" w:hAnsi="宋体" w:eastAsia="宋体" w:cs="宋体"/>
                <w:sz w:val="21"/>
                <w:szCs w:val="21"/>
                <w:lang w:eastAsia="zh-CN"/>
              </w:rPr>
              <w:t>分，不满足得0分。</w:t>
            </w:r>
          </w:p>
        </w:tc>
      </w:tr>
    </w:tbl>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643" w:firstLineChars="200"/>
        <w:jc w:val="both"/>
        <w:textAlignment w:val="auto"/>
        <w:rPr>
          <w:rFonts w:hint="eastAsia" w:ascii="宋体" w:hAnsi="宋体" w:eastAsia="宋体" w:cs="宋体"/>
          <w:b/>
          <w:bCs/>
          <w:sz w:val="32"/>
          <w:szCs w:val="32"/>
          <w:lang w:val="en-US" w:eastAsia="zh-CN"/>
        </w:rPr>
      </w:pPr>
    </w:p>
    <w:p>
      <w:pPr>
        <w:pStyle w:val="27"/>
        <w:keepNext w:val="0"/>
        <w:keepLines w:val="0"/>
        <w:pageBreakBefore w:val="0"/>
        <w:widowControl w:val="0"/>
        <w:shd w:val="clear" w:color="auto" w:fill="auto"/>
        <w:kinsoku/>
        <w:wordWrap/>
        <w:overflowPunct/>
        <w:topLinePunct w:val="0"/>
        <w:autoSpaceDE/>
        <w:autoSpaceDN/>
        <w:bidi w:val="0"/>
        <w:adjustRightInd/>
        <w:snapToGrid/>
        <w:spacing w:before="0" w:after="0" w:afterAutospacing="0" w:line="500" w:lineRule="exact"/>
        <w:ind w:leftChars="0"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十一</w:t>
      </w:r>
      <w:r>
        <w:rPr>
          <w:rFonts w:hint="eastAsia" w:ascii="宋体" w:hAnsi="宋体" w:eastAsia="宋体" w:cs="宋体"/>
          <w:b/>
          <w:bCs/>
          <w:sz w:val="32"/>
          <w:szCs w:val="32"/>
          <w:lang w:eastAsia="zh-CN"/>
        </w:rPr>
        <w:t>、确定单位程序</w:t>
      </w:r>
    </w:p>
    <w:p>
      <w:pPr>
        <w:keepNext w:val="0"/>
        <w:keepLines w:val="0"/>
        <w:pageBreakBefore w:val="0"/>
        <w:kinsoku/>
        <w:wordWrap/>
        <w:topLinePunct w:val="0"/>
        <w:bidi w:val="0"/>
        <w:adjustRightInd/>
        <w:snapToGrid/>
        <w:spacing w:after="0" w:afterAutospacing="0" w:line="500" w:lineRule="exact"/>
        <w:ind w:firstLine="960" w:firstLineChars="3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依据各单位提交的报价文件，由谈判小组成员依次与递交合格报价单的单位进行谈判，谈判后各单位根据实际情况进行第二次报价。谈判小组依据各标段第二次报价，综合各单位业绩、实力及服务承诺等方面综合评判，综合确定本项目合作单位。</w:t>
      </w:r>
    </w:p>
    <w:p>
      <w:pPr>
        <w:keepNext w:val="0"/>
        <w:keepLines w:val="0"/>
        <w:pageBreakBefore w:val="0"/>
        <w:kinsoku/>
        <w:wordWrap/>
        <w:topLinePunct w:val="0"/>
        <w:bidi w:val="0"/>
        <w:adjustRightInd/>
        <w:snapToGrid/>
        <w:spacing w:after="0" w:afterAutospacing="0" w:line="5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topLinePunct w:val="0"/>
        <w:bidi w:val="0"/>
        <w:adjustRightInd/>
        <w:snapToGrid/>
        <w:spacing w:after="0" w:afterAutospacing="0" w:line="500" w:lineRule="exact"/>
        <w:ind w:firstLine="640" w:firstLineChars="200"/>
        <w:textAlignment w:val="auto"/>
        <w:rPr>
          <w:rFonts w:hint="eastAsia" w:ascii="仿宋_GB2312" w:hAnsi="仿宋_GB2312" w:eastAsia="仿宋_GB2312" w:cs="仿宋_GB2312"/>
          <w:sz w:val="32"/>
          <w:szCs w:val="32"/>
          <w:lang w:val="zh-CN" w:eastAsia="zh-CN"/>
        </w:rPr>
      </w:pPr>
    </w:p>
    <w:p>
      <w:pPr>
        <w:keepNext w:val="0"/>
        <w:keepLines w:val="0"/>
        <w:pageBreakBefore w:val="0"/>
        <w:kinsoku/>
        <w:wordWrap/>
        <w:topLinePunct w:val="0"/>
        <w:bidi w:val="0"/>
        <w:adjustRightInd/>
        <w:snapToGrid/>
        <w:spacing w:after="0" w:afterAutospacing="0" w:line="50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陕西燃气集团工程有限公司</w:t>
      </w:r>
    </w:p>
    <w:p>
      <w:pPr>
        <w:keepNext w:val="0"/>
        <w:keepLines w:val="0"/>
        <w:pageBreakBefore w:val="0"/>
        <w:kinsoku/>
        <w:wordWrap/>
        <w:topLinePunct w:val="0"/>
        <w:bidi w:val="0"/>
        <w:adjustRightInd/>
        <w:snapToGrid/>
        <w:spacing w:after="0" w:afterAutospacing="0" w:line="500" w:lineRule="exact"/>
        <w:ind w:firstLine="640" w:firstLineChars="200"/>
        <w:textAlignment w:val="auto"/>
        <w:rPr>
          <w:rFonts w:hint="eastAsia" w:ascii="仿宋_GB2312" w:hAnsi="仿宋_GB2312" w:eastAsia="仿宋_GB2312" w:cs="仿宋_GB2312"/>
          <w:sz w:val="32"/>
          <w:szCs w:val="32"/>
          <w:lang w:val="zh-CN" w:eastAsia="zh-CN"/>
        </w:rPr>
      </w:pPr>
      <w:r>
        <w:rPr>
          <w:rFonts w:hint="eastAsia" w:ascii="仿宋_GB2312" w:hAnsi="仿宋_GB2312" w:eastAsia="仿宋_GB2312" w:cs="仿宋_GB2312"/>
          <w:sz w:val="32"/>
          <w:szCs w:val="32"/>
          <w:lang w:val="zh-CN" w:eastAsia="zh-CN"/>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zh-CN" w:eastAsia="zh-CN"/>
        </w:rPr>
        <w:t xml:space="preserve"> 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val="zh-CN" w:eastAsia="zh-CN"/>
        </w:rPr>
        <w:t>月</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lang w:val="zh-CN" w:eastAsia="zh-CN"/>
        </w:rPr>
        <w:t>日</w:t>
      </w:r>
      <w:bookmarkEnd w:id="0"/>
    </w:p>
    <w:p>
      <w:pPr>
        <w:rPr>
          <w:rFonts w:hint="eastAsia" w:ascii="宋体" w:hAnsi="宋体" w:eastAsia="宋体" w:cs="宋体"/>
          <w:sz w:val="28"/>
          <w:szCs w:val="28"/>
          <w:lang w:eastAsia="zh-CN"/>
        </w:rPr>
      </w:pPr>
      <w:r>
        <w:rPr>
          <w:rFonts w:hint="eastAsia" w:ascii="宋体" w:hAnsi="宋体" w:eastAsia="宋体" w:cs="宋体"/>
          <w:sz w:val="28"/>
          <w:szCs w:val="28"/>
          <w:lang w:eastAsia="zh-CN"/>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bCs/>
          <w:kern w:val="0"/>
          <w:sz w:val="48"/>
          <w:szCs w:val="48"/>
          <w:highlight w:val="none"/>
        </w:rPr>
      </w:pPr>
      <w:r>
        <w:rPr>
          <w:rFonts w:hint="eastAsia" w:ascii="宋体" w:hAnsi="宋体" w:eastAsia="宋体" w:cs="宋体"/>
          <w:b/>
          <w:bCs/>
          <w:kern w:val="0"/>
          <w:sz w:val="48"/>
          <w:szCs w:val="48"/>
          <w:highlight w:val="none"/>
          <w:lang w:eastAsia="zh-CN"/>
        </w:rPr>
        <w:t>陕西燃气</w:t>
      </w:r>
      <w:r>
        <w:rPr>
          <w:rFonts w:hint="eastAsia" w:ascii="宋体" w:hAnsi="宋体" w:eastAsia="宋体" w:cs="宋体"/>
          <w:b/>
          <w:bCs/>
          <w:kern w:val="0"/>
          <w:sz w:val="48"/>
          <w:szCs w:val="48"/>
          <w:highlight w:val="none"/>
        </w:rPr>
        <w:t>集团工程有限公司</w:t>
      </w:r>
    </w:p>
    <w:p>
      <w:pPr>
        <w:jc w:val="center"/>
        <w:rPr>
          <w:rFonts w:hint="eastAsia" w:ascii="宋体" w:hAnsi="宋体" w:eastAsia="宋体" w:cs="宋体"/>
          <w:b/>
          <w:bCs/>
          <w:kern w:val="0"/>
          <w:sz w:val="48"/>
          <w:szCs w:val="48"/>
          <w:highlight w:val="none"/>
          <w:lang w:val="en-US" w:eastAsia="zh-CN"/>
        </w:rPr>
      </w:pPr>
      <w:r>
        <w:rPr>
          <w:rFonts w:hint="eastAsia" w:ascii="宋体" w:hAnsi="宋体" w:eastAsia="宋体" w:cs="宋体"/>
          <w:b/>
          <w:bCs/>
          <w:kern w:val="0"/>
          <w:sz w:val="48"/>
          <w:szCs w:val="48"/>
          <w:highlight w:val="none"/>
          <w:lang w:val="en-US" w:eastAsia="zh-CN"/>
        </w:rPr>
        <w:t>管口中频加热设备</w:t>
      </w:r>
      <w:r>
        <w:rPr>
          <w:rFonts w:hint="eastAsia" w:ascii="宋体" w:hAnsi="宋体" w:eastAsia="宋体" w:cs="宋体"/>
          <w:b/>
          <w:bCs/>
          <w:kern w:val="0"/>
          <w:sz w:val="48"/>
          <w:szCs w:val="48"/>
          <w:highlight w:val="none"/>
          <w:lang w:val="en-US" w:eastAsia="zh-CN"/>
        </w:rPr>
        <w:t>设备采购</w:t>
      </w:r>
    </w:p>
    <w:p>
      <w:pPr>
        <w:rPr>
          <w:rFonts w:hint="eastAsia" w:ascii="宋体" w:hAnsi="宋体" w:eastAsia="宋体" w:cs="宋体"/>
          <w:b/>
          <w:sz w:val="36"/>
          <w:szCs w:val="36"/>
          <w:highlight w:val="none"/>
        </w:rPr>
      </w:pPr>
    </w:p>
    <w:p>
      <w:pPr>
        <w:pStyle w:val="7"/>
        <w:rPr>
          <w:rFonts w:hint="eastAsia"/>
        </w:rPr>
      </w:pPr>
    </w:p>
    <w:p>
      <w:pPr>
        <w:keepNext w:val="0"/>
        <w:keepLines w:val="0"/>
        <w:pageBreakBefore w:val="0"/>
        <w:wordWrap/>
        <w:bidi w:val="0"/>
        <w:spacing w:line="24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spacing w:line="360" w:lineRule="auto"/>
        <w:ind w:firstLine="2168" w:firstLineChars="600"/>
        <w:jc w:val="both"/>
        <w:rPr>
          <w:rFonts w:ascii="宋体" w:hAnsi="宋体" w:eastAsia="宋体" w:cs="宋体"/>
          <w:spacing w:val="4"/>
          <w:sz w:val="24"/>
          <w:szCs w:val="24"/>
          <w:lang w:eastAsia="zh-CN"/>
        </w:rPr>
      </w:pPr>
      <w:r>
        <w:rPr>
          <w:rFonts w:hint="eastAsia" w:ascii="宋体" w:hAnsi="宋体" w:eastAsia="宋体" w:cs="宋体"/>
          <w:b/>
          <w:bCs/>
          <w:sz w:val="36"/>
          <w:szCs w:val="36"/>
          <w:lang w:eastAsia="zh-CN"/>
        </w:rPr>
        <w:t>二〇二</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lang w:eastAsia="zh-CN"/>
        </w:rPr>
        <w:t>年</w:t>
      </w:r>
      <w:r>
        <w:rPr>
          <w:rFonts w:hint="eastAsia" w:ascii="宋体" w:hAnsi="宋体" w:eastAsia="宋体" w:cs="宋体"/>
          <w:b/>
          <w:bCs/>
          <w:sz w:val="36"/>
          <w:szCs w:val="36"/>
          <w:lang w:val="en-US" w:eastAsia="zh-CN"/>
        </w:rPr>
        <w:t>四</w:t>
      </w:r>
      <w:r>
        <w:rPr>
          <w:rFonts w:hint="eastAsia" w:ascii="宋体" w:hAnsi="宋体" w:eastAsia="宋体" w:cs="宋体"/>
          <w:b/>
          <w:bCs/>
          <w:sz w:val="36"/>
          <w:szCs w:val="36"/>
          <w:lang w:eastAsia="zh-CN"/>
        </w:rPr>
        <w:t>月</w:t>
      </w:r>
      <w:r>
        <w:rPr>
          <w:rFonts w:hint="eastAsia" w:ascii="宋体" w:hAnsi="宋体" w:eastAsia="宋体" w:cs="宋体"/>
          <w:b/>
          <w:sz w:val="36"/>
          <w:szCs w:val="36"/>
          <w:highlight w:val="none"/>
        </w:rPr>
        <w:br w:type="page"/>
      </w:r>
    </w:p>
    <w:p>
      <w:pPr>
        <w:tabs>
          <w:tab w:val="center" w:pos="5346"/>
        </w:tabs>
        <w:spacing w:line="480" w:lineRule="auto"/>
        <w:jc w:val="center"/>
        <w:rPr>
          <w:rFonts w:ascii="宋体" w:hAnsi="宋体" w:eastAsia="宋体" w:cs="宋体"/>
          <w:b/>
          <w:sz w:val="44"/>
          <w:lang w:eastAsia="zh-CN"/>
        </w:rPr>
      </w:pPr>
      <w:bookmarkStart w:id="1" w:name="_Toc344572156"/>
      <w:r>
        <w:rPr>
          <w:rFonts w:hint="eastAsia" w:ascii="宋体" w:hAnsi="宋体" w:eastAsia="宋体" w:cs="宋体"/>
          <w:b/>
          <w:sz w:val="44"/>
          <w:lang w:eastAsia="zh-CN"/>
        </w:rPr>
        <w:t>目  录</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谈判响应函</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报价</w:t>
      </w:r>
      <w:r>
        <w:rPr>
          <w:rFonts w:hint="eastAsia" w:ascii="宋体" w:hAnsi="宋体" w:eastAsia="宋体" w:cs="宋体"/>
          <w:b/>
          <w:bCs/>
          <w:spacing w:val="4"/>
          <w:sz w:val="28"/>
          <w:szCs w:val="28"/>
          <w:lang w:val="en-US" w:eastAsia="zh-CN"/>
        </w:rPr>
        <w:t>一览表</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val="en-US" w:eastAsia="zh-CN"/>
        </w:rPr>
        <w:t>主要配置清单</w:t>
      </w:r>
    </w:p>
    <w:p>
      <w:pPr>
        <w:keepNext w:val="0"/>
        <w:keepLines w:val="0"/>
        <w:pageBreakBefore w:val="0"/>
        <w:widowControl/>
        <w:numPr>
          <w:ilvl w:val="0"/>
          <w:numId w:val="1"/>
        </w:numPr>
        <w:kinsoku/>
        <w:wordWrap/>
        <w:overflowPunct/>
        <w:topLinePunct w:val="0"/>
        <w:autoSpaceDE/>
        <w:autoSpaceDN/>
        <w:bidi w:val="0"/>
        <w:adjustRightInd/>
        <w:snapToGrid/>
        <w:spacing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法定代表人授权委托书</w:t>
      </w:r>
    </w:p>
    <w:p>
      <w:pPr>
        <w:pStyle w:val="2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hint="eastAsia"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资质证明文件</w:t>
      </w:r>
    </w:p>
    <w:p>
      <w:pPr>
        <w:pStyle w:val="2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业绩证明资料</w:t>
      </w:r>
    </w:p>
    <w:p>
      <w:pPr>
        <w:pStyle w:val="2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578" w:firstLineChars="200"/>
        <w:textAlignment w:val="auto"/>
        <w:rPr>
          <w:rFonts w:ascii="宋体" w:hAnsi="宋体" w:eastAsia="宋体" w:cs="宋体"/>
          <w:b/>
          <w:bCs/>
          <w:spacing w:val="4"/>
          <w:sz w:val="28"/>
          <w:szCs w:val="28"/>
          <w:lang w:eastAsia="zh-CN"/>
        </w:rPr>
      </w:pPr>
      <w:r>
        <w:rPr>
          <w:rFonts w:hint="eastAsia" w:ascii="宋体" w:hAnsi="宋体" w:eastAsia="宋体" w:cs="宋体"/>
          <w:b/>
          <w:bCs/>
          <w:spacing w:val="4"/>
          <w:sz w:val="28"/>
          <w:szCs w:val="28"/>
          <w:lang w:eastAsia="zh-CN"/>
        </w:rPr>
        <w:t>信用证明资料</w:t>
      </w:r>
    </w:p>
    <w:p>
      <w:pPr>
        <w:pStyle w:val="2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val="en-US" w:eastAsia="zh-CN"/>
        </w:rPr>
        <w:t>设备</w:t>
      </w:r>
      <w:r>
        <w:rPr>
          <w:rFonts w:hint="eastAsia" w:ascii="宋体" w:hAnsi="宋体" w:eastAsia="宋体" w:cs="宋体"/>
          <w:b/>
          <w:bCs/>
          <w:sz w:val="28"/>
          <w:szCs w:val="28"/>
          <w:lang w:eastAsia="zh-CN"/>
        </w:rPr>
        <w:t>的详细说明、质量保证和售后服务</w:t>
      </w:r>
    </w:p>
    <w:p>
      <w:pPr>
        <w:pStyle w:val="23"/>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240" w:lineRule="auto"/>
        <w:ind w:left="0" w:leftChars="0" w:firstLine="562" w:firstLineChars="200"/>
        <w:textAlignment w:val="auto"/>
        <w:rPr>
          <w:rFonts w:ascii="宋体" w:hAnsi="宋体" w:eastAsia="宋体" w:cs="宋体"/>
          <w:b/>
          <w:bCs/>
          <w:sz w:val="28"/>
          <w:szCs w:val="28"/>
          <w:lang w:eastAsia="zh-CN"/>
        </w:rPr>
      </w:pPr>
      <w:r>
        <w:rPr>
          <w:rFonts w:hint="eastAsia" w:ascii="宋体" w:hAnsi="宋体" w:eastAsia="宋体" w:cs="宋体"/>
          <w:b/>
          <w:bCs/>
          <w:sz w:val="28"/>
          <w:szCs w:val="28"/>
          <w:lang w:eastAsia="zh-CN"/>
        </w:rPr>
        <w:t>竞争性谈判报价回执</w:t>
      </w:r>
    </w:p>
    <w:p>
      <w:pPr>
        <w:rPr>
          <w:rFonts w:hint="eastAsia" w:ascii="仿宋" w:hAnsi="仿宋" w:eastAsia="仿宋" w:cstheme="majorEastAsia"/>
          <w:b/>
          <w:bCs/>
          <w:sz w:val="44"/>
          <w:szCs w:val="44"/>
          <w:lang w:val="en-US" w:eastAsia="zh-CN"/>
        </w:rPr>
      </w:pPr>
      <w:r>
        <w:rPr>
          <w:rFonts w:hint="eastAsia" w:ascii="仿宋" w:hAnsi="仿宋" w:eastAsia="仿宋" w:cstheme="majorEastAsia"/>
          <w:b/>
          <w:bCs/>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陕西</w:t>
      </w:r>
      <w:r>
        <w:rPr>
          <w:rFonts w:hint="eastAsia" w:ascii="仿宋_GB2312" w:hAnsi="仿宋_GB2312" w:eastAsia="仿宋_GB2312" w:cs="仿宋_GB2312"/>
          <w:color w:val="auto"/>
          <w:sz w:val="28"/>
          <w:szCs w:val="28"/>
          <w:lang w:eastAsia="zh-CN"/>
        </w:rPr>
        <w:t>燃气集团工程有限公司</w:t>
      </w:r>
      <w:r>
        <w:rPr>
          <w:rFonts w:hint="eastAsia" w:ascii="仿宋_GB2312" w:hAnsi="仿宋_GB2312" w:eastAsia="仿宋_GB2312" w:cs="仿宋_GB2312"/>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我们收到贵公司</w:t>
      </w:r>
      <w:r>
        <w:rPr>
          <w:rFonts w:hint="eastAsia" w:ascii="仿宋_GB2312" w:hAnsi="仿宋_GB2312" w:eastAsia="仿宋_GB2312" w:cs="仿宋_GB2312"/>
          <w:sz w:val="32"/>
          <w:szCs w:val="32"/>
          <w:u w:val="single"/>
          <w:lang w:val="en-US" w:eastAsia="zh-CN"/>
        </w:rPr>
        <w:t>陕西燃气集团工程有限公司</w:t>
      </w:r>
      <w:r>
        <w:rPr>
          <w:rFonts w:hint="eastAsia" w:ascii="仿宋_GB2312" w:hAnsi="仿宋_GB2312" w:eastAsia="仿宋_GB2312" w:cs="仿宋_GB2312"/>
          <w:b w:val="0"/>
          <w:bCs w:val="0"/>
          <w:sz w:val="32"/>
          <w:szCs w:val="32"/>
          <w:highlight w:val="none"/>
          <w:u w:val="single"/>
          <w:lang w:val="en-US" w:eastAsia="zh-CN"/>
        </w:rPr>
        <w:t>管口中频加热设备</w:t>
      </w:r>
      <w:r>
        <w:rPr>
          <w:rFonts w:hint="eastAsia" w:ascii="仿宋_GB2312" w:hAnsi="仿宋_GB2312" w:eastAsia="仿宋_GB2312" w:cs="仿宋_GB2312"/>
          <w:sz w:val="32"/>
          <w:szCs w:val="32"/>
          <w:u w:val="single"/>
          <w:lang w:val="en-US" w:eastAsia="zh-CN"/>
        </w:rPr>
        <w:t>采购</w:t>
      </w:r>
      <w:r>
        <w:rPr>
          <w:rFonts w:hint="eastAsia" w:ascii="仿宋_GB2312" w:hAnsi="仿宋_GB2312" w:eastAsia="仿宋_GB2312" w:cs="仿宋_GB2312"/>
          <w:color w:val="auto"/>
          <w:sz w:val="28"/>
          <w:szCs w:val="28"/>
        </w:rPr>
        <w:t>的谈判文件，经</w:t>
      </w:r>
      <w:r>
        <w:rPr>
          <w:rFonts w:hint="eastAsia" w:ascii="仿宋_GB2312" w:hAnsi="仿宋_GB2312" w:eastAsia="仿宋_GB2312" w:cs="仿宋_GB2312"/>
          <w:color w:val="auto"/>
          <w:sz w:val="28"/>
          <w:szCs w:val="28"/>
          <w:lang w:eastAsia="zh-CN"/>
        </w:rPr>
        <w:t>了解</w:t>
      </w:r>
      <w:r>
        <w:rPr>
          <w:rFonts w:hint="eastAsia" w:ascii="仿宋_GB2312" w:hAnsi="仿宋_GB2312" w:eastAsia="仿宋_GB2312" w:cs="仿宋_GB2312"/>
          <w:color w:val="auto"/>
          <w:sz w:val="28"/>
          <w:szCs w:val="28"/>
        </w:rPr>
        <w:t>及澄清疑问，已充分理解并掌握了本</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谈判的全部情况，同意接受谈判文件的全部内容和条件，并按此确定本</w:t>
      </w:r>
      <w:r>
        <w:rPr>
          <w:rFonts w:hint="eastAsia" w:ascii="仿宋_GB2312" w:hAnsi="仿宋_GB2312" w:eastAsia="仿宋_GB2312" w:cs="仿宋_GB2312"/>
          <w:color w:val="auto"/>
          <w:sz w:val="28"/>
          <w:szCs w:val="28"/>
          <w:lang w:eastAsia="zh-CN"/>
        </w:rPr>
        <w:t>项目</w:t>
      </w:r>
      <w:r>
        <w:rPr>
          <w:rFonts w:hint="eastAsia" w:ascii="仿宋_GB2312" w:hAnsi="仿宋_GB2312" w:eastAsia="仿宋_GB2312" w:cs="仿宋_GB2312"/>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3、一旦我方成交，我方保证按期</w:t>
      </w:r>
      <w:r>
        <w:rPr>
          <w:rFonts w:hint="eastAsia" w:ascii="仿宋_GB2312" w:hAnsi="仿宋_GB2312" w:eastAsia="仿宋_GB2312" w:cs="仿宋_GB2312"/>
          <w:color w:val="auto"/>
          <w:sz w:val="28"/>
          <w:szCs w:val="28"/>
          <w:lang w:eastAsia="zh-CN"/>
        </w:rPr>
        <w:t>供应材料</w:t>
      </w:r>
      <w:r>
        <w:rPr>
          <w:rFonts w:hint="eastAsia" w:ascii="仿宋_GB2312" w:hAnsi="仿宋_GB2312" w:eastAsia="仿宋_GB2312" w:cs="仿宋_GB2312"/>
          <w:color w:val="auto"/>
          <w:sz w:val="28"/>
          <w:szCs w:val="28"/>
        </w:rPr>
        <w:t>；质量承诺达到</w:t>
      </w:r>
      <w:r>
        <w:rPr>
          <w:rFonts w:hint="eastAsia" w:ascii="仿宋_GB2312" w:hAnsi="仿宋_GB2312" w:eastAsia="仿宋_GB2312" w:cs="仿宋_GB2312"/>
          <w:color w:val="auto"/>
          <w:sz w:val="28"/>
          <w:szCs w:val="28"/>
          <w:u w:val="single"/>
        </w:rPr>
        <w:t>合格</w:t>
      </w:r>
      <w:r>
        <w:rPr>
          <w:rFonts w:hint="eastAsia" w:ascii="仿宋_GB2312" w:hAnsi="仿宋_GB2312" w:eastAsia="仿宋_GB2312" w:cs="仿宋_GB2312"/>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4、如由我方成交，我方保证在接到</w:t>
      </w:r>
      <w:r>
        <w:rPr>
          <w:rFonts w:hint="eastAsia" w:ascii="仿宋_GB2312" w:hAnsi="仿宋_GB2312" w:eastAsia="仿宋_GB2312" w:cs="仿宋_GB2312"/>
          <w:color w:val="auto"/>
          <w:sz w:val="28"/>
          <w:szCs w:val="28"/>
          <w:lang w:eastAsia="zh-CN"/>
        </w:rPr>
        <w:t>你方通知后</w:t>
      </w:r>
      <w:r>
        <w:rPr>
          <w:rFonts w:hint="eastAsia" w:ascii="仿宋_GB2312" w:hAnsi="仿宋_GB2312" w:eastAsia="仿宋_GB2312" w:cs="仿宋_GB2312"/>
          <w:color w:val="auto"/>
          <w:sz w:val="28"/>
          <w:szCs w:val="28"/>
          <w:lang w:val="en-US" w:eastAsia="zh-CN"/>
        </w:rPr>
        <w:t>30</w:t>
      </w:r>
      <w:r>
        <w:rPr>
          <w:rFonts w:hint="eastAsia" w:ascii="仿宋_GB2312" w:hAnsi="仿宋_GB2312" w:eastAsia="仿宋_GB2312" w:cs="仿宋_GB2312"/>
          <w:color w:val="auto"/>
          <w:sz w:val="28"/>
          <w:szCs w:val="28"/>
        </w:rPr>
        <w:t>天内，按成交通知</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谈判响应单位名称</w:t>
      </w:r>
      <w:r>
        <w:rPr>
          <w:rFonts w:hint="eastAsia" w:ascii="仿宋_GB2312" w:hAnsi="仿宋_GB2312" w:eastAsia="仿宋_GB2312" w:cs="仿宋_GB2312"/>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开户银行：                    </w:t>
      </w:r>
      <w:r>
        <w:rPr>
          <w:rFonts w:hint="eastAsia" w:ascii="仿宋_GB2312" w:hAnsi="仿宋_GB2312" w:eastAsia="仿宋_GB2312" w:cs="仿宋_GB2312"/>
          <w:color w:val="auto"/>
          <w:sz w:val="28"/>
          <w:szCs w:val="28"/>
          <w:lang w:eastAsia="zh-CN"/>
        </w:rPr>
        <w:t>账</w:t>
      </w:r>
      <w:r>
        <w:rPr>
          <w:rFonts w:hint="eastAsia" w:ascii="仿宋_GB2312" w:hAnsi="仿宋_GB2312" w:eastAsia="仿宋_GB2312" w:cs="仿宋_GB2312"/>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    日     期：         年   月  日</w:t>
      </w:r>
    </w:p>
    <w:p>
      <w:pPr>
        <w:spacing w:line="360" w:lineRule="auto"/>
        <w:outlineLvl w:val="1"/>
        <w:rPr>
          <w:rFonts w:hint="eastAsia" w:ascii="仿宋_GB2312" w:hAnsi="仿宋_GB2312" w:eastAsia="仿宋_GB2312" w:cs="仿宋_GB2312"/>
          <w:color w:val="auto"/>
          <w:spacing w:val="4"/>
          <w:sz w:val="24"/>
        </w:rPr>
      </w:pPr>
    </w:p>
    <w:p>
      <w:pPr>
        <w:pStyle w:val="4"/>
        <w:keepNext w:val="0"/>
        <w:keepLines w:val="0"/>
        <w:pageBreakBefore w:val="0"/>
        <w:wordWrap/>
        <w:bidi w:val="0"/>
        <w:spacing w:after="0" w:line="240" w:lineRule="auto"/>
        <w:ind w:left="0" w:leftChars="0" w:firstLine="0" w:firstLineChars="0"/>
        <w:rPr>
          <w:rFonts w:hint="eastAsia" w:ascii="仿宋_GB2312" w:hAnsi="仿宋_GB2312" w:eastAsia="仿宋_GB2312" w:cs="仿宋_GB2312"/>
          <w:lang w:eastAsia="zh-CN"/>
        </w:rPr>
        <w:sectPr>
          <w:footerReference r:id="rId6" w:type="default"/>
          <w:pgSz w:w="11906" w:h="16838"/>
          <w:pgMar w:top="2098" w:right="1474" w:bottom="1928" w:left="1587" w:header="851" w:footer="992" w:gutter="0"/>
          <w:pgNumType w:fmt="decimal"/>
          <w:cols w:space="720" w:num="1"/>
          <w:docGrid w:type="lines" w:linePitch="312" w:charSpace="0"/>
        </w:sectPr>
      </w:pPr>
    </w:p>
    <w:bookmarkEnd w:id="1"/>
    <w:p>
      <w:pPr>
        <w:spacing w:line="580" w:lineRule="exact"/>
        <w:jc w:val="center"/>
        <w:rPr>
          <w:rFonts w:hint="eastAsia" w:ascii="方正小标宋简体" w:hAnsi="方正小标宋简体" w:eastAsia="方正小标宋简体" w:cs="方正小标宋简体"/>
          <w:b w:val="0"/>
          <w:bCs w:val="0"/>
          <w:sz w:val="36"/>
          <w:szCs w:val="36"/>
          <w:highlight w:val="none"/>
        </w:rPr>
      </w:pPr>
      <w:r>
        <w:rPr>
          <w:rFonts w:hint="eastAsia" w:ascii="方正小标宋简体" w:hAnsi="方正小标宋简体" w:eastAsia="方正小标宋简体" w:cs="方正小标宋简体"/>
          <w:b w:val="0"/>
          <w:bCs w:val="0"/>
          <w:sz w:val="36"/>
          <w:szCs w:val="36"/>
          <w:highlight w:val="none"/>
          <w:lang w:val="en-US" w:eastAsia="zh-CN"/>
        </w:rPr>
        <w:t>二、</w:t>
      </w:r>
      <w:r>
        <w:rPr>
          <w:rFonts w:hint="eastAsia" w:ascii="方正小标宋简体" w:hAnsi="方正小标宋简体" w:eastAsia="方正小标宋简体" w:cs="方正小标宋简体"/>
          <w:b w:val="0"/>
          <w:bCs w:val="0"/>
          <w:sz w:val="36"/>
          <w:szCs w:val="36"/>
          <w:highlight w:val="none"/>
        </w:rPr>
        <w:t>报  价  单</w:t>
      </w:r>
    </w:p>
    <w:p>
      <w:pPr>
        <w:keepNext w:val="0"/>
        <w:keepLines w:val="0"/>
        <w:pageBreakBefore w:val="0"/>
        <w:widowControl/>
        <w:kinsoku/>
        <w:wordWrap/>
        <w:overflowPunct/>
        <w:topLinePunct w:val="0"/>
        <w:autoSpaceDE/>
        <w:autoSpaceDN/>
        <w:bidi w:val="0"/>
        <w:adjustRightInd/>
        <w:snapToGrid/>
        <w:spacing w:after="0" w:line="580" w:lineRule="exact"/>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致：</w:t>
      </w:r>
      <w:r>
        <w:rPr>
          <w:rFonts w:hint="eastAsia" w:ascii="仿宋_GB2312" w:hAnsi="仿宋_GB2312" w:eastAsia="仿宋_GB2312" w:cs="仿宋_GB2312"/>
          <w:kern w:val="0"/>
          <w:sz w:val="32"/>
          <w:szCs w:val="32"/>
          <w:u w:val="single"/>
          <w:lang w:val="en-US" w:eastAsia="zh-CN" w:bidi="ar-SA"/>
        </w:rPr>
        <w:t>陕西燃气集团工程有限公司</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default"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一、就贵公司</w:t>
      </w:r>
      <w:r>
        <w:rPr>
          <w:rFonts w:hint="eastAsia" w:ascii="仿宋_GB2312" w:hAnsi="仿宋_GB2312" w:eastAsia="仿宋_GB2312" w:cs="仿宋_GB2312"/>
          <w:b w:val="0"/>
          <w:bCs w:val="0"/>
          <w:sz w:val="32"/>
          <w:szCs w:val="32"/>
          <w:highlight w:val="none"/>
          <w:u w:val="single"/>
          <w:lang w:val="en-US" w:eastAsia="zh-CN"/>
        </w:rPr>
        <w:t>管口中频加热设备</w:t>
      </w:r>
      <w:r>
        <w:rPr>
          <w:rFonts w:hint="eastAsia" w:ascii="仿宋_GB2312" w:hAnsi="仿宋_GB2312" w:eastAsia="仿宋_GB2312" w:cs="仿宋_GB2312"/>
          <w:kern w:val="0"/>
          <w:sz w:val="32"/>
          <w:szCs w:val="32"/>
          <w:lang w:val="en-US" w:eastAsia="zh-CN" w:bidi="ar-SA"/>
        </w:rPr>
        <w:t>采购事宜，我单位报价合计：人民币大写：</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 xml:space="preserve"> 小写：</w:t>
      </w:r>
      <w:r>
        <w:rPr>
          <w:rFonts w:hint="eastAsia" w:ascii="仿宋_GB2312" w:hAnsi="仿宋_GB2312" w:eastAsia="仿宋_GB2312" w:cs="仿宋_GB2312"/>
          <w:kern w:val="0"/>
          <w:sz w:val="32"/>
          <w:szCs w:val="32"/>
          <w:u w:val="single"/>
          <w:lang w:val="en-US" w:eastAsia="zh-CN" w:bidi="ar-SA"/>
        </w:rPr>
        <w:t xml:space="preserve">                 </w:t>
      </w:r>
      <w:r>
        <w:rPr>
          <w:rFonts w:hint="eastAsia" w:ascii="仿宋_GB2312" w:hAnsi="仿宋_GB2312" w:eastAsia="仿宋_GB2312" w:cs="仿宋_GB2312"/>
          <w:kern w:val="0"/>
          <w:sz w:val="32"/>
          <w:szCs w:val="32"/>
          <w:lang w:val="en-US" w:eastAsia="zh-CN" w:bidi="ar-SA"/>
        </w:rPr>
        <w:t>。具体报价明细如下：</w:t>
      </w:r>
    </w:p>
    <w:tbl>
      <w:tblPr>
        <w:tblStyle w:val="11"/>
        <w:tblpPr w:leftFromText="180" w:rightFromText="180" w:vertAnchor="text" w:horzAnchor="page" w:tblpX="926" w:tblpY="676"/>
        <w:tblOverlap w:val="never"/>
        <w:tblW w:w="106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1750"/>
        <w:gridCol w:w="1212"/>
        <w:gridCol w:w="694"/>
        <w:gridCol w:w="694"/>
        <w:gridCol w:w="627"/>
        <w:gridCol w:w="886"/>
        <w:gridCol w:w="886"/>
        <w:gridCol w:w="1391"/>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573"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序号</w:t>
            </w:r>
          </w:p>
        </w:tc>
        <w:tc>
          <w:tcPr>
            <w:tcW w:w="1750"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设备名称</w:t>
            </w:r>
          </w:p>
        </w:tc>
        <w:tc>
          <w:tcPr>
            <w:tcW w:w="1212"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规格型号</w:t>
            </w:r>
          </w:p>
        </w:tc>
        <w:tc>
          <w:tcPr>
            <w:tcW w:w="694"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品牌</w:t>
            </w:r>
          </w:p>
        </w:tc>
        <w:tc>
          <w:tcPr>
            <w:tcW w:w="694"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单位</w:t>
            </w:r>
          </w:p>
        </w:tc>
        <w:tc>
          <w:tcPr>
            <w:tcW w:w="627"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数量</w:t>
            </w:r>
          </w:p>
        </w:tc>
        <w:tc>
          <w:tcPr>
            <w:tcW w:w="886"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税率（%）</w:t>
            </w:r>
          </w:p>
        </w:tc>
        <w:tc>
          <w:tcPr>
            <w:tcW w:w="886"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含税单价</w:t>
            </w:r>
          </w:p>
        </w:tc>
        <w:tc>
          <w:tcPr>
            <w:tcW w:w="1391"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含税金额</w:t>
            </w:r>
          </w:p>
        </w:tc>
        <w:tc>
          <w:tcPr>
            <w:tcW w:w="1922"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73"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1750"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jc w:val="center"/>
              <w:textAlignment w:val="auto"/>
              <w:rPr>
                <w:rFonts w:hint="default" w:ascii="仿宋_GB2312" w:hAnsi="仿宋_GB2312" w:eastAsia="仿宋_GB2312" w:cs="仿宋_GB2312"/>
                <w:kern w:val="0"/>
                <w:sz w:val="24"/>
                <w:szCs w:val="24"/>
                <w:lang w:val="en-US" w:eastAsia="zh-CN" w:bidi="ar-SA"/>
              </w:rPr>
            </w:pPr>
            <w:r>
              <w:rPr>
                <w:rFonts w:hint="eastAsia" w:ascii="仿宋_GB2312" w:hAnsi="仿宋_GB2312" w:eastAsia="仿宋_GB2312" w:cs="仿宋_GB2312"/>
                <w:b w:val="0"/>
                <w:bCs w:val="0"/>
                <w:sz w:val="32"/>
                <w:szCs w:val="32"/>
                <w:highlight w:val="none"/>
                <w:u w:val="single"/>
                <w:lang w:val="en-US" w:eastAsia="zh-CN"/>
              </w:rPr>
              <w:t>管口中频加热设备</w:t>
            </w:r>
          </w:p>
        </w:tc>
        <w:tc>
          <w:tcPr>
            <w:tcW w:w="1212" w:type="dxa"/>
            <w:noWrap w:val="0"/>
            <w:vAlign w:val="center"/>
          </w:tcPr>
          <w:p>
            <w:pPr>
              <w:keepNext w:val="0"/>
              <w:keepLines w:val="0"/>
              <w:widowControl/>
              <w:suppressLineNumbers w:val="0"/>
              <w:jc w:val="center"/>
              <w:textAlignment w:val="center"/>
              <w:rPr>
                <w:rFonts w:hint="eastAsia" w:ascii="仿宋_GB2312" w:hAnsi="仿宋_GB2312" w:eastAsia="仿宋_GB2312" w:cs="仿宋_GB2312"/>
                <w:kern w:val="0"/>
                <w:sz w:val="24"/>
                <w:szCs w:val="24"/>
                <w:lang w:val="en-US" w:eastAsia="zh-CN" w:bidi="ar-SA"/>
              </w:rPr>
            </w:pPr>
          </w:p>
        </w:tc>
        <w:tc>
          <w:tcPr>
            <w:tcW w:w="6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sz w:val="22"/>
                <w:szCs w:val="22"/>
                <w:vertAlign w:val="baseline"/>
                <w:lang w:val="en-US" w:eastAsia="zh-CN"/>
              </w:rPr>
            </w:pPr>
          </w:p>
        </w:tc>
        <w:tc>
          <w:tcPr>
            <w:tcW w:w="694"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sz w:val="22"/>
                <w:szCs w:val="22"/>
                <w:vertAlign w:val="baseline"/>
                <w:lang w:val="en-US" w:eastAsia="zh-CN"/>
              </w:rPr>
              <w:t>套</w:t>
            </w:r>
          </w:p>
        </w:tc>
        <w:tc>
          <w:tcPr>
            <w:tcW w:w="627"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0" w:firstLineChars="0"/>
              <w:jc w:val="center"/>
              <w:textAlignment w:val="auto"/>
              <w:rPr>
                <w:rFonts w:hint="eastAsia" w:ascii="仿宋_GB2312" w:hAnsi="仿宋_GB2312" w:eastAsia="仿宋_GB2312" w:cs="仿宋_GB2312"/>
                <w:kern w:val="0"/>
                <w:sz w:val="24"/>
                <w:szCs w:val="24"/>
                <w:lang w:val="en-US" w:eastAsia="zh-CN" w:bidi="ar-SA"/>
              </w:rPr>
            </w:pPr>
            <w:r>
              <w:rPr>
                <w:rFonts w:hint="eastAsia" w:ascii="仿宋_GB2312" w:hAnsi="仿宋_GB2312" w:eastAsia="仿宋_GB2312" w:cs="仿宋_GB2312"/>
                <w:kern w:val="0"/>
                <w:sz w:val="24"/>
                <w:szCs w:val="24"/>
                <w:lang w:val="en-US" w:eastAsia="zh-CN" w:bidi="ar-SA"/>
              </w:rPr>
              <w:t>1</w:t>
            </w:r>
          </w:p>
        </w:tc>
        <w:tc>
          <w:tcPr>
            <w:tcW w:w="886"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ind w:firstLine="480" w:firstLineChars="200"/>
              <w:jc w:val="both"/>
              <w:textAlignment w:val="auto"/>
              <w:rPr>
                <w:rFonts w:hint="eastAsia" w:ascii="仿宋_GB2312" w:hAnsi="仿宋_GB2312" w:eastAsia="仿宋_GB2312" w:cs="仿宋_GB2312"/>
                <w:kern w:val="0"/>
                <w:sz w:val="24"/>
                <w:szCs w:val="24"/>
                <w:lang w:val="en-US" w:eastAsia="zh-CN" w:bidi="ar-SA"/>
              </w:rPr>
            </w:pPr>
          </w:p>
        </w:tc>
        <w:tc>
          <w:tcPr>
            <w:tcW w:w="886"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ind w:firstLine="480" w:firstLineChars="200"/>
              <w:jc w:val="both"/>
              <w:textAlignment w:val="auto"/>
              <w:rPr>
                <w:rFonts w:hint="eastAsia" w:ascii="仿宋_GB2312" w:hAnsi="仿宋_GB2312" w:eastAsia="仿宋_GB2312" w:cs="仿宋_GB2312"/>
                <w:kern w:val="0"/>
                <w:sz w:val="24"/>
                <w:szCs w:val="24"/>
                <w:lang w:val="en-US" w:eastAsia="zh-CN" w:bidi="ar-SA"/>
              </w:rPr>
            </w:pPr>
          </w:p>
        </w:tc>
        <w:tc>
          <w:tcPr>
            <w:tcW w:w="1391"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ind w:firstLine="480" w:firstLineChars="200"/>
              <w:jc w:val="center"/>
              <w:textAlignment w:val="auto"/>
              <w:rPr>
                <w:rFonts w:hint="eastAsia" w:ascii="仿宋_GB2312" w:hAnsi="仿宋_GB2312" w:eastAsia="仿宋_GB2312" w:cs="仿宋_GB2312"/>
                <w:kern w:val="0"/>
                <w:sz w:val="24"/>
                <w:szCs w:val="24"/>
                <w:lang w:val="en-US" w:eastAsia="zh-CN" w:bidi="ar-SA"/>
              </w:rPr>
            </w:pPr>
          </w:p>
        </w:tc>
        <w:tc>
          <w:tcPr>
            <w:tcW w:w="1922"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ind w:firstLine="0" w:firstLineChars="0"/>
              <w:jc w:val="both"/>
              <w:textAlignment w:val="auto"/>
              <w:rPr>
                <w:rFonts w:hint="default"/>
                <w:lang w:val="en-US" w:eastAsia="zh-CN"/>
              </w:rPr>
            </w:pPr>
            <w:r>
              <w:rPr>
                <w:rFonts w:hint="eastAsia" w:ascii="仿宋_GB2312" w:hAnsi="仿宋_GB2312" w:eastAsia="仿宋_GB2312" w:cs="仿宋_GB2312"/>
                <w:kern w:val="0"/>
                <w:sz w:val="24"/>
                <w:szCs w:val="24"/>
                <w:lang w:val="en-US" w:eastAsia="zh-CN" w:bidi="ar-SA"/>
              </w:rPr>
              <w:t>主要配置、参数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573"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b/>
                <w:bCs/>
                <w:kern w:val="0"/>
                <w:sz w:val="24"/>
                <w:szCs w:val="24"/>
                <w:lang w:val="en-US" w:eastAsia="zh-CN" w:bidi="ar-SA"/>
              </w:rPr>
            </w:pPr>
            <w:r>
              <w:rPr>
                <w:rFonts w:hint="eastAsia" w:ascii="仿宋_GB2312" w:hAnsi="仿宋_GB2312" w:eastAsia="仿宋_GB2312" w:cs="仿宋_GB2312"/>
                <w:b/>
                <w:bCs/>
                <w:kern w:val="0"/>
                <w:sz w:val="24"/>
                <w:szCs w:val="24"/>
                <w:lang w:val="en-US" w:eastAsia="zh-CN" w:bidi="ar-SA"/>
              </w:rPr>
              <w:t>合计</w:t>
            </w:r>
          </w:p>
        </w:tc>
        <w:tc>
          <w:tcPr>
            <w:tcW w:w="8140" w:type="dxa"/>
            <w:gridSpan w:val="8"/>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ind w:firstLine="482" w:firstLineChars="200"/>
              <w:jc w:val="center"/>
              <w:textAlignment w:val="auto"/>
              <w:rPr>
                <w:rFonts w:hint="eastAsia" w:ascii="仿宋_GB2312" w:hAnsi="仿宋_GB2312" w:eastAsia="仿宋_GB2312" w:cs="仿宋_GB2312"/>
                <w:b/>
                <w:bCs/>
                <w:kern w:val="0"/>
                <w:sz w:val="24"/>
                <w:szCs w:val="24"/>
                <w:lang w:val="en-US" w:eastAsia="zh-CN" w:bidi="ar-SA"/>
              </w:rPr>
            </w:pPr>
          </w:p>
        </w:tc>
        <w:tc>
          <w:tcPr>
            <w:tcW w:w="1922" w:type="dxa"/>
            <w:noWrap w:val="0"/>
            <w:vAlign w:val="center"/>
          </w:tcPr>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240" w:lineRule="auto"/>
              <w:jc w:val="both"/>
              <w:textAlignment w:val="auto"/>
              <w:rPr>
                <w:rFonts w:hint="eastAsia" w:ascii="仿宋_GB2312" w:hAnsi="仿宋_GB2312" w:eastAsia="仿宋_GB2312" w:cs="仿宋_GB2312"/>
                <w:b/>
                <w:bCs/>
                <w:kern w:val="0"/>
                <w:sz w:val="24"/>
                <w:szCs w:val="24"/>
                <w:lang w:val="en-US" w:eastAsia="zh-CN" w:bidi="ar-SA"/>
              </w:rPr>
            </w:pPr>
          </w:p>
        </w:tc>
      </w:tr>
    </w:tbl>
    <w:p>
      <w:pPr>
        <w:spacing w:after="0" w:line="560" w:lineRule="exact"/>
        <w:rPr>
          <w:rFonts w:hint="eastAsia" w:ascii="仿宋" w:hAnsi="仿宋" w:eastAsia="仿宋" w:cs="仿宋_GB2312"/>
          <w:sz w:val="32"/>
          <w:szCs w:val="32"/>
          <w:lang w:eastAsia="zh-CN"/>
        </w:rPr>
      </w:pPr>
    </w:p>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val="en-US" w:eastAsia="zh-CN"/>
        </w:rPr>
        <w:t>二、</w:t>
      </w:r>
      <w:r>
        <w:rPr>
          <w:rFonts w:hint="eastAsia" w:ascii="仿宋" w:hAnsi="仿宋" w:eastAsia="仿宋" w:cs="仿宋_GB2312"/>
          <w:sz w:val="32"/>
          <w:szCs w:val="32"/>
          <w:lang w:eastAsia="zh-CN"/>
        </w:rPr>
        <w:t>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sz w:val="24"/>
          <w:lang w:eastAsia="zh-CN"/>
        </w:rPr>
      </w:pPr>
      <w:r>
        <w:rPr>
          <w:rFonts w:hint="eastAsia" w:ascii="仿宋" w:hAnsi="仿宋" w:eastAsia="仿宋" w:cs="仿宋_GB2312"/>
          <w:sz w:val="32"/>
          <w:szCs w:val="32"/>
          <w:lang w:val="en-US" w:eastAsia="zh-CN"/>
        </w:rPr>
        <w:t>三、</w:t>
      </w:r>
      <w:r>
        <w:rPr>
          <w:rFonts w:hint="eastAsia" w:ascii="仿宋" w:hAnsi="仿宋" w:eastAsia="仿宋" w:cs="仿宋_GB2312"/>
          <w:sz w:val="32"/>
          <w:szCs w:val="32"/>
          <w:lang w:eastAsia="zh-CN"/>
        </w:rPr>
        <w:t>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r>
        <w:rPr>
          <w:rFonts w:hint="eastAsia" w:ascii="仿宋" w:hAnsi="仿宋" w:eastAsia="仿宋"/>
          <w:sz w:val="24"/>
          <w:lang w:eastAsia="zh-CN"/>
        </w:rPr>
        <w:t xml:space="preserve">          </w:t>
      </w:r>
    </w:p>
    <w:p>
      <w:pPr>
        <w:keepNext w:val="0"/>
        <w:keepLines w:val="0"/>
        <w:pageBreakBefore w:val="0"/>
        <w:widowControl w:val="0"/>
        <w:tabs>
          <w:tab w:val="left" w:pos="5940"/>
        </w:tabs>
        <w:kinsoku/>
        <w:wordWrap/>
        <w:overflowPunct/>
        <w:topLinePunct w:val="0"/>
        <w:autoSpaceDE/>
        <w:autoSpaceDN/>
        <w:bidi w:val="0"/>
        <w:adjustRightInd/>
        <w:spacing w:after="0" w:line="560" w:lineRule="atLeast"/>
        <w:ind w:firstLine="2022" w:firstLineChars="632"/>
        <w:rPr>
          <w:rFonts w:ascii="仿宋" w:hAnsi="仿宋" w:eastAsia="仿宋" w:cs="仿宋"/>
          <w:sz w:val="32"/>
          <w:szCs w:val="32"/>
          <w:lang w:eastAsia="zh-CN"/>
        </w:rPr>
      </w:pPr>
      <w:r>
        <w:rPr>
          <w:rFonts w:hint="eastAsia" w:ascii="仿宋" w:hAnsi="仿宋" w:eastAsia="仿宋" w:cs="仿宋"/>
          <w:sz w:val="32"/>
          <w:szCs w:val="32"/>
          <w:lang w:eastAsia="zh-CN"/>
        </w:rPr>
        <w:t>洽谈单位（盖章）：</w:t>
      </w:r>
    </w:p>
    <w:p>
      <w:pPr>
        <w:keepNext w:val="0"/>
        <w:keepLines w:val="0"/>
        <w:pageBreakBefore w:val="0"/>
        <w:widowControl w:val="0"/>
        <w:tabs>
          <w:tab w:val="left" w:pos="6600"/>
        </w:tabs>
        <w:kinsoku/>
        <w:wordWrap/>
        <w:overflowPunct/>
        <w:topLinePunct w:val="0"/>
        <w:autoSpaceDE/>
        <w:autoSpaceDN/>
        <w:bidi w:val="0"/>
        <w:adjustRightInd/>
        <w:snapToGrid w:val="0"/>
        <w:spacing w:after="0" w:line="560" w:lineRule="atLeast"/>
        <w:ind w:firstLine="1760" w:firstLineChars="550"/>
        <w:jc w:val="both"/>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spacing w:line="580" w:lineRule="exact"/>
        <w:jc w:val="center"/>
        <w:rPr>
          <w:rFonts w:hint="eastAsia" w:ascii="方正小标宋简体" w:hAnsi="方正小标宋简体" w:eastAsia="方正小标宋简体" w:cs="方正小标宋简体"/>
          <w:b w:val="0"/>
          <w:bCs w:val="0"/>
          <w:sz w:val="36"/>
          <w:szCs w:val="36"/>
          <w:highlight w:val="none"/>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spacing w:line="580" w:lineRule="exact"/>
        <w:jc w:val="center"/>
        <w:rPr>
          <w:rFonts w:hint="eastAsia" w:ascii="方正小标宋简体" w:hAnsi="方正小标宋简体" w:eastAsia="方正小标宋简体" w:cs="方正小标宋简体"/>
          <w:b w:val="0"/>
          <w:bCs w:val="0"/>
          <w:sz w:val="36"/>
          <w:szCs w:val="36"/>
          <w:highlight w:val="none"/>
          <w:lang w:eastAsia="zh-CN"/>
        </w:rPr>
      </w:pPr>
      <w:r>
        <w:rPr>
          <w:rFonts w:hint="eastAsia" w:ascii="方正小标宋简体" w:hAnsi="方正小标宋简体" w:eastAsia="方正小标宋简体" w:cs="方正小标宋简体"/>
          <w:b w:val="0"/>
          <w:bCs w:val="0"/>
          <w:sz w:val="36"/>
          <w:szCs w:val="36"/>
          <w:highlight w:val="none"/>
          <w:lang w:val="en-US" w:eastAsia="zh-CN"/>
        </w:rPr>
        <w:t>三、</w:t>
      </w:r>
      <w:r>
        <w:rPr>
          <w:rFonts w:hint="eastAsia" w:ascii="方正小标宋简体" w:hAnsi="方正小标宋简体" w:eastAsia="方正小标宋简体" w:cs="方正小标宋简体"/>
          <w:b w:val="0"/>
          <w:bCs w:val="0"/>
          <w:sz w:val="36"/>
          <w:szCs w:val="36"/>
          <w:highlight w:val="none"/>
          <w:lang w:eastAsia="zh-CN"/>
        </w:rPr>
        <w:t>主要配置清单</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2232"/>
        <w:gridCol w:w="1812"/>
        <w:gridCol w:w="1812"/>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center"/>
          </w:tcPr>
          <w:p>
            <w:pPr>
              <w:widowControl w:val="0"/>
              <w:jc w:val="center"/>
              <w:rPr>
                <w:rFonts w:hint="eastAsia" w:ascii="宋体" w:hAnsi="宋体" w:eastAsia="宋体" w:cs="宋体"/>
                <w:b w:val="0"/>
                <w:bCs/>
                <w:i w:val="0"/>
                <w:color w:val="000000"/>
                <w:kern w:val="0"/>
                <w:sz w:val="28"/>
                <w:szCs w:val="28"/>
                <w:u w:val="none"/>
                <w:lang w:val="en-US" w:eastAsia="zh-CN" w:bidi="ar"/>
              </w:rPr>
            </w:pPr>
            <w:r>
              <w:rPr>
                <w:rFonts w:hint="eastAsia" w:ascii="宋体" w:hAnsi="宋体" w:eastAsia="宋体" w:cs="宋体"/>
                <w:b w:val="0"/>
                <w:bCs/>
                <w:i w:val="0"/>
                <w:color w:val="000000"/>
                <w:kern w:val="0"/>
                <w:sz w:val="28"/>
                <w:szCs w:val="28"/>
                <w:u w:val="none"/>
                <w:lang w:val="en-US" w:eastAsia="zh-CN" w:bidi="ar"/>
              </w:rPr>
              <w:t>序号</w:t>
            </w:r>
          </w:p>
        </w:tc>
        <w:tc>
          <w:tcPr>
            <w:tcW w:w="2232" w:type="dxa"/>
            <w:noWrap w:val="0"/>
            <w:vAlign w:val="center"/>
          </w:tcPr>
          <w:p>
            <w:pPr>
              <w:widowControl w:val="0"/>
              <w:jc w:val="center"/>
              <w:rPr>
                <w:rFonts w:hint="eastAsia" w:ascii="宋体" w:hAnsi="宋体" w:eastAsia="宋体" w:cs="宋体"/>
                <w:b w:val="0"/>
                <w:bCs/>
                <w:i w:val="0"/>
                <w:color w:val="000000"/>
                <w:kern w:val="0"/>
                <w:sz w:val="28"/>
                <w:szCs w:val="28"/>
                <w:u w:val="none"/>
                <w:lang w:val="en-US" w:eastAsia="zh-CN" w:bidi="ar"/>
              </w:rPr>
            </w:pPr>
            <w:r>
              <w:rPr>
                <w:rFonts w:hint="eastAsia" w:ascii="宋体" w:hAnsi="宋体" w:eastAsia="宋体" w:cs="宋体"/>
                <w:b w:val="0"/>
                <w:bCs/>
                <w:i w:val="0"/>
                <w:color w:val="000000"/>
                <w:kern w:val="0"/>
                <w:sz w:val="28"/>
                <w:szCs w:val="28"/>
                <w:u w:val="none"/>
                <w:lang w:val="en-US" w:eastAsia="zh-CN" w:bidi="ar"/>
              </w:rPr>
              <w:t>名称</w:t>
            </w:r>
          </w:p>
        </w:tc>
        <w:tc>
          <w:tcPr>
            <w:tcW w:w="1812" w:type="dxa"/>
            <w:noWrap w:val="0"/>
            <w:vAlign w:val="center"/>
          </w:tcPr>
          <w:p>
            <w:pPr>
              <w:widowControl w:val="0"/>
              <w:jc w:val="center"/>
              <w:rPr>
                <w:rFonts w:hint="eastAsia" w:ascii="宋体" w:hAnsi="宋体" w:eastAsia="宋体" w:cs="宋体"/>
                <w:b w:val="0"/>
                <w:bCs/>
                <w:i w:val="0"/>
                <w:color w:val="000000"/>
                <w:kern w:val="0"/>
                <w:sz w:val="28"/>
                <w:szCs w:val="28"/>
                <w:u w:val="none"/>
                <w:lang w:val="en-US" w:eastAsia="zh-CN" w:bidi="ar"/>
              </w:rPr>
            </w:pPr>
            <w:r>
              <w:rPr>
                <w:rFonts w:hint="eastAsia" w:ascii="宋体" w:hAnsi="宋体" w:eastAsia="宋体" w:cs="宋体"/>
                <w:b w:val="0"/>
                <w:bCs/>
                <w:i w:val="0"/>
                <w:color w:val="000000"/>
                <w:kern w:val="0"/>
                <w:sz w:val="28"/>
                <w:szCs w:val="28"/>
                <w:u w:val="none"/>
                <w:lang w:val="en-US" w:eastAsia="zh-CN" w:bidi="ar"/>
              </w:rPr>
              <w:t>参数</w:t>
            </w:r>
          </w:p>
        </w:tc>
        <w:tc>
          <w:tcPr>
            <w:tcW w:w="1812" w:type="dxa"/>
            <w:noWrap w:val="0"/>
            <w:vAlign w:val="center"/>
          </w:tcPr>
          <w:p>
            <w:pPr>
              <w:widowControl w:val="0"/>
              <w:jc w:val="center"/>
              <w:rPr>
                <w:rFonts w:hint="eastAsia" w:ascii="宋体" w:hAnsi="宋体" w:eastAsia="宋体" w:cs="宋体"/>
                <w:b w:val="0"/>
                <w:bCs/>
                <w:i w:val="0"/>
                <w:color w:val="000000"/>
                <w:kern w:val="0"/>
                <w:sz w:val="28"/>
                <w:szCs w:val="28"/>
                <w:u w:val="none"/>
                <w:lang w:val="en-US" w:eastAsia="zh-CN" w:bidi="ar"/>
              </w:rPr>
            </w:pPr>
            <w:r>
              <w:rPr>
                <w:rFonts w:hint="eastAsia" w:ascii="宋体" w:hAnsi="宋体" w:eastAsia="宋体" w:cs="宋体"/>
                <w:b w:val="0"/>
                <w:bCs/>
                <w:i w:val="0"/>
                <w:color w:val="000000"/>
                <w:kern w:val="0"/>
                <w:sz w:val="28"/>
                <w:szCs w:val="28"/>
                <w:u w:val="none"/>
                <w:lang w:val="en-US" w:eastAsia="zh-CN" w:bidi="ar"/>
              </w:rPr>
              <w:t>品牌</w:t>
            </w:r>
          </w:p>
        </w:tc>
        <w:tc>
          <w:tcPr>
            <w:tcW w:w="1813" w:type="dxa"/>
            <w:noWrap w:val="0"/>
            <w:vAlign w:val="center"/>
          </w:tcPr>
          <w:p>
            <w:pPr>
              <w:widowControl w:val="0"/>
              <w:jc w:val="center"/>
              <w:rPr>
                <w:rFonts w:hint="eastAsia" w:ascii="宋体" w:hAnsi="宋体" w:eastAsia="宋体" w:cs="宋体"/>
                <w:b w:val="0"/>
                <w:bCs/>
                <w:i w:val="0"/>
                <w:color w:val="000000"/>
                <w:kern w:val="0"/>
                <w:sz w:val="28"/>
                <w:szCs w:val="28"/>
                <w:u w:val="none"/>
                <w:lang w:val="en-US" w:eastAsia="zh-CN" w:bidi="ar"/>
              </w:rPr>
            </w:pPr>
            <w:r>
              <w:rPr>
                <w:rFonts w:hint="eastAsia" w:ascii="宋体" w:hAnsi="宋体" w:eastAsia="宋体" w:cs="宋体"/>
                <w:b w:val="0"/>
                <w:bCs/>
                <w:i w:val="0"/>
                <w:color w:val="000000"/>
                <w:kern w:val="0"/>
                <w:sz w:val="28"/>
                <w:szCs w:val="2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392" w:type="dxa"/>
            <w:noWrap w:val="0"/>
            <w:vAlign w:val="top"/>
          </w:tcPr>
          <w:p>
            <w:pPr>
              <w:widowControl w:val="0"/>
              <w:jc w:val="both"/>
              <w:rPr>
                <w:rFonts w:hint="eastAsia" w:ascii="宋体" w:hAnsi="宋体" w:eastAsia="宋体"/>
                <w:b/>
                <w:bCs/>
                <w:kern w:val="0"/>
                <w:sz w:val="40"/>
                <w:szCs w:val="40"/>
                <w:vertAlign w:val="baseline"/>
                <w:lang w:eastAsia="zh-CN"/>
              </w:rPr>
            </w:pPr>
          </w:p>
        </w:tc>
        <w:tc>
          <w:tcPr>
            <w:tcW w:w="223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2" w:type="dxa"/>
            <w:noWrap w:val="0"/>
            <w:vAlign w:val="top"/>
          </w:tcPr>
          <w:p>
            <w:pPr>
              <w:widowControl w:val="0"/>
              <w:jc w:val="both"/>
              <w:rPr>
                <w:rFonts w:hint="eastAsia" w:ascii="宋体" w:hAnsi="宋体" w:eastAsia="宋体"/>
                <w:b/>
                <w:bCs/>
                <w:kern w:val="0"/>
                <w:sz w:val="40"/>
                <w:szCs w:val="40"/>
                <w:vertAlign w:val="baseline"/>
                <w:lang w:eastAsia="zh-CN"/>
              </w:rPr>
            </w:pPr>
          </w:p>
        </w:tc>
        <w:tc>
          <w:tcPr>
            <w:tcW w:w="1813" w:type="dxa"/>
            <w:noWrap w:val="0"/>
            <w:vAlign w:val="top"/>
          </w:tcPr>
          <w:p>
            <w:pPr>
              <w:widowControl w:val="0"/>
              <w:jc w:val="both"/>
              <w:rPr>
                <w:rFonts w:hint="eastAsia" w:ascii="宋体" w:hAnsi="宋体" w:eastAsia="宋体"/>
                <w:b/>
                <w:bCs/>
                <w:kern w:val="0"/>
                <w:sz w:val="40"/>
                <w:szCs w:val="40"/>
                <w:vertAlign w:val="baseline"/>
                <w:lang w:eastAsia="zh-CN"/>
              </w:rPr>
            </w:pPr>
          </w:p>
        </w:tc>
      </w:tr>
    </w:tbl>
    <w:p>
      <w:pPr>
        <w:widowControl/>
        <w:shd w:val="clear" w:color="auto" w:fill="FFFFFF"/>
        <w:rPr>
          <w:rFonts w:hint="eastAsia" w:ascii="仿宋_GB2312" w:hAnsi="宋体" w:eastAsia="仿宋_GB2312"/>
          <w:sz w:val="28"/>
          <w:szCs w:val="20"/>
          <w:lang w:eastAsia="zh-CN"/>
        </w:rPr>
      </w:pPr>
      <w:r>
        <w:rPr>
          <w:rFonts w:hint="eastAsia" w:ascii="仿宋_GB2312" w:hAnsi="宋体" w:eastAsia="仿宋_GB2312"/>
          <w:sz w:val="28"/>
          <w:szCs w:val="20"/>
          <w:lang w:eastAsia="zh-CN"/>
        </w:rPr>
        <w:t>（</w:t>
      </w:r>
      <w:r>
        <w:rPr>
          <w:rFonts w:hint="eastAsia" w:ascii="仿宋_GB2312" w:hAnsi="宋体" w:eastAsia="仿宋_GB2312"/>
          <w:sz w:val="28"/>
          <w:szCs w:val="20"/>
          <w:lang w:val="en-US" w:eastAsia="zh-CN"/>
        </w:rPr>
        <w:t>详细列出配套动力电缆，加热带等配套设备设施</w:t>
      </w:r>
      <w:r>
        <w:rPr>
          <w:rFonts w:hint="eastAsia" w:ascii="仿宋_GB2312" w:hAnsi="宋体" w:eastAsia="仿宋_GB2312"/>
          <w:sz w:val="28"/>
          <w:szCs w:val="20"/>
          <w:lang w:eastAsia="zh-CN"/>
        </w:rPr>
        <w:t>）</w:t>
      </w:r>
    </w:p>
    <w:p>
      <w:pPr>
        <w:keepNext w:val="0"/>
        <w:keepLines w:val="0"/>
        <w:pageBreakBefore w:val="0"/>
        <w:widowControl w:val="0"/>
        <w:tabs>
          <w:tab w:val="left" w:pos="5940"/>
        </w:tabs>
        <w:kinsoku/>
        <w:wordWrap/>
        <w:overflowPunct/>
        <w:topLinePunct w:val="0"/>
        <w:autoSpaceDE/>
        <w:autoSpaceDN/>
        <w:bidi w:val="0"/>
        <w:adjustRightInd/>
        <w:snapToGrid/>
        <w:spacing w:line="240" w:lineRule="auto"/>
        <w:ind w:firstLine="320" w:firstLineChars="100"/>
        <w:textAlignment w:val="auto"/>
        <w:rPr>
          <w:rFonts w:hint="eastAsia" w:ascii="仿宋_GB2312" w:hAnsi="仿宋_GB2312" w:eastAsia="仿宋_GB2312" w:cs="仿宋_GB2312"/>
          <w:sz w:val="32"/>
          <w:szCs w:val="32"/>
          <w:highlight w:val="none"/>
        </w:rPr>
      </w:pPr>
    </w:p>
    <w:p>
      <w:pPr>
        <w:keepNext w:val="0"/>
        <w:keepLines w:val="0"/>
        <w:pageBreakBefore w:val="0"/>
        <w:widowControl w:val="0"/>
        <w:tabs>
          <w:tab w:val="left" w:pos="5940"/>
        </w:tabs>
        <w:kinsoku/>
        <w:wordWrap/>
        <w:overflowPunct/>
        <w:topLinePunct w:val="0"/>
        <w:autoSpaceDE/>
        <w:autoSpaceDN/>
        <w:bidi w:val="0"/>
        <w:adjustRightInd/>
        <w:spacing w:after="0" w:line="560" w:lineRule="atLeast"/>
        <w:ind w:firstLine="2022" w:firstLineChars="632"/>
        <w:rPr>
          <w:rFonts w:hint="eastAsia" w:ascii="仿宋" w:hAnsi="仿宋" w:eastAsia="仿宋" w:cs="仿宋"/>
          <w:sz w:val="32"/>
          <w:szCs w:val="32"/>
          <w:lang w:eastAsia="zh-CN"/>
        </w:rPr>
      </w:pPr>
      <w:r>
        <w:rPr>
          <w:rFonts w:hint="eastAsia" w:ascii="仿宋" w:hAnsi="仿宋" w:eastAsia="仿宋" w:cs="仿宋"/>
          <w:sz w:val="32"/>
          <w:szCs w:val="32"/>
          <w:lang w:eastAsia="zh-CN"/>
        </w:rPr>
        <w:t>洽谈单位（盖章）：</w:t>
      </w:r>
    </w:p>
    <w:p>
      <w:pPr>
        <w:keepNext w:val="0"/>
        <w:keepLines w:val="0"/>
        <w:pageBreakBefore w:val="0"/>
        <w:widowControl w:val="0"/>
        <w:tabs>
          <w:tab w:val="left" w:pos="5940"/>
        </w:tabs>
        <w:kinsoku/>
        <w:wordWrap/>
        <w:overflowPunct/>
        <w:topLinePunct w:val="0"/>
        <w:autoSpaceDE/>
        <w:autoSpaceDN/>
        <w:bidi w:val="0"/>
        <w:adjustRightInd/>
        <w:spacing w:after="0" w:line="560" w:lineRule="atLeast"/>
        <w:ind w:firstLine="2022" w:firstLineChars="632"/>
        <w:rPr>
          <w:rFonts w:hint="eastAsia" w:ascii="仿宋" w:hAnsi="仿宋" w:eastAsia="仿宋" w:cs="仿宋"/>
          <w:sz w:val="32"/>
          <w:szCs w:val="32"/>
          <w:lang w:eastAsia="zh-CN"/>
        </w:rPr>
      </w:pPr>
    </w:p>
    <w:p>
      <w:pPr>
        <w:keepNext w:val="0"/>
        <w:keepLines w:val="0"/>
        <w:pageBreakBefore w:val="0"/>
        <w:widowControl w:val="0"/>
        <w:tabs>
          <w:tab w:val="left" w:pos="6600"/>
        </w:tabs>
        <w:kinsoku/>
        <w:wordWrap/>
        <w:overflowPunct/>
        <w:topLinePunct w:val="0"/>
        <w:autoSpaceDE/>
        <w:autoSpaceDN/>
        <w:bidi w:val="0"/>
        <w:adjustRightInd/>
        <w:snapToGrid w:val="0"/>
        <w:spacing w:after="0" w:line="560" w:lineRule="atLeast"/>
        <w:ind w:firstLine="1760" w:firstLineChars="550"/>
        <w:jc w:val="both"/>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keepNext w:val="0"/>
        <w:keepLines w:val="0"/>
        <w:pageBreakBefore w:val="0"/>
        <w:widowControl w:val="0"/>
        <w:tabs>
          <w:tab w:val="left" w:pos="6600"/>
        </w:tabs>
        <w:kinsoku/>
        <w:wordWrap/>
        <w:overflowPunct/>
        <w:topLinePunct w:val="0"/>
        <w:autoSpaceDE/>
        <w:autoSpaceDN/>
        <w:bidi w:val="0"/>
        <w:adjustRightInd/>
        <w:snapToGrid w:val="0"/>
        <w:spacing w:after="0" w:line="560" w:lineRule="atLeast"/>
        <w:ind w:firstLine="1760" w:firstLineChars="550"/>
        <w:jc w:val="both"/>
        <w:textAlignment w:val="bottom"/>
        <w:rPr>
          <w:rFonts w:hint="eastAsia" w:ascii="仿宋" w:hAnsi="仿宋" w:eastAsia="仿宋" w:cs="仿宋"/>
          <w:sz w:val="32"/>
          <w:szCs w:val="32"/>
          <w:lang w:eastAsia="zh-CN"/>
        </w:rPr>
      </w:pPr>
    </w:p>
    <w:p>
      <w:pPr>
        <w:spacing w:after="0" w:line="240" w:lineRule="auto"/>
        <w:jc w:val="center"/>
        <w:rPr>
          <w:rFonts w:hint="eastAsia" w:ascii="方正小标宋简体" w:hAnsi="方正小标宋简体" w:eastAsia="方正小标宋简体" w:cs="方正小标宋简体"/>
          <w:sz w:val="36"/>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pStyle w:val="2"/>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kern w:val="2"/>
          <w:sz w:val="32"/>
          <w:szCs w:val="32"/>
          <w:lang w:val="en-US" w:eastAsia="zh-CN"/>
        </w:rPr>
        <w:t>四</w:t>
      </w:r>
      <w:r>
        <w:rPr>
          <w:rFonts w:hint="eastAsia" w:ascii="宋体" w:hAnsi="宋体" w:eastAsia="宋体" w:cs="宋体"/>
          <w:bCs/>
          <w:kern w:val="2"/>
          <w:sz w:val="32"/>
          <w:szCs w:val="32"/>
          <w:lang w:val="en-US" w:eastAsia="zh-CN"/>
        </w:rPr>
        <w:t>、</w:t>
      </w:r>
      <w:r>
        <w:rPr>
          <w:rFonts w:hint="eastAsia" w:ascii="宋体" w:hAnsi="宋体" w:eastAsia="宋体" w:cs="宋体"/>
          <w:bCs/>
          <w:kern w:val="2"/>
          <w:sz w:val="32"/>
          <w:szCs w:val="32"/>
          <w:lang w:eastAsia="zh-CN"/>
        </w:rPr>
        <w:t>法人代表授权委托书</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本人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（姓名）系</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（洽谈单位名称）的法定代表人，现委托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（姓名）为我方代理人。代理人根据授权，以我方名义签署、澄清、说明、补正、递交、撤回、修改</w:t>
      </w:r>
      <w:r>
        <w:rPr>
          <w:rFonts w:hint="eastAsia" w:ascii="仿宋" w:hAnsi="仿宋" w:eastAsia="仿宋" w:cs="仿宋_GB2312"/>
          <w:sz w:val="32"/>
          <w:szCs w:val="32"/>
          <w:lang w:val="en-US" w:eastAsia="zh-CN"/>
        </w:rPr>
        <w:t>陕西燃气集团工程有限公司</w:t>
      </w:r>
      <w:r>
        <w:rPr>
          <w:rFonts w:hint="eastAsia" w:ascii="仿宋_GB2312" w:hAnsi="仿宋_GB2312" w:eastAsia="仿宋_GB2312" w:cs="仿宋_GB2312"/>
          <w:b w:val="0"/>
          <w:bCs w:val="0"/>
          <w:sz w:val="32"/>
          <w:szCs w:val="32"/>
          <w:highlight w:val="none"/>
          <w:u w:val="single"/>
          <w:lang w:val="en-US" w:eastAsia="zh-CN"/>
        </w:rPr>
        <w:t>管口中频加热设备</w:t>
      </w:r>
      <w:r>
        <w:rPr>
          <w:rFonts w:hint="eastAsia" w:ascii="仿宋" w:hAnsi="仿宋" w:eastAsia="仿宋" w:cs="仿宋_GB2312"/>
          <w:sz w:val="32"/>
          <w:szCs w:val="32"/>
          <w:lang w:val="en-US" w:eastAsia="zh-CN"/>
        </w:rPr>
        <w:t>采购</w:t>
      </w:r>
      <w:r>
        <w:rPr>
          <w:rFonts w:hint="eastAsia" w:ascii="仿宋" w:hAnsi="仿宋" w:eastAsia="仿宋" w:cs="仿宋_GB2312"/>
          <w:sz w:val="32"/>
          <w:szCs w:val="32"/>
          <w:lang w:eastAsia="zh-CN"/>
        </w:rPr>
        <w:t>洽谈报价、签订合同和处理有关事宜，其法律后果由我方承担。</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    委托期限：                。</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代理人无转委托权。</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附：法定代表人及代理人身份证明</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谈判响应单位：</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 （盖章）</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法定代表人： </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（签字或盖章）</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委托代理人：</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（签字或盖章） </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身份证号码：</w:t>
      </w:r>
      <w:r>
        <w:rPr>
          <w:rFonts w:hint="eastAsia" w:ascii="仿宋" w:hAnsi="仿宋" w:eastAsia="仿宋" w:cs="仿宋_GB2312"/>
          <w:sz w:val="32"/>
          <w:szCs w:val="32"/>
          <w:u w:val="single"/>
          <w:lang w:eastAsia="zh-CN"/>
        </w:rPr>
        <w:t xml:space="preserve">                          </w:t>
      </w:r>
      <w:r>
        <w:rPr>
          <w:rFonts w:hint="eastAsia" w:ascii="仿宋" w:hAnsi="仿宋" w:eastAsia="仿宋"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pPr>
      <w:r>
        <w:rPr>
          <w:rFonts w:hint="eastAsia" w:ascii="仿宋" w:hAnsi="仿宋" w:eastAsia="仿宋" w:cs="仿宋_GB2312"/>
          <w:sz w:val="32"/>
          <w:szCs w:val="32"/>
          <w:lang w:eastAsia="zh-CN"/>
        </w:rPr>
        <w:t xml:space="preserve">                            </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hint="eastAsia" w:ascii="仿宋" w:hAnsi="仿宋" w:eastAsia="仿宋" w:cs="仿宋_GB2312"/>
          <w:sz w:val="32"/>
          <w:szCs w:val="32"/>
          <w:lang w:eastAsia="zh-CN"/>
        </w:rPr>
        <w:sectPr>
          <w:pgSz w:w="11906" w:h="16838"/>
          <w:pgMar w:top="2098" w:right="1474" w:bottom="1928" w:left="1587" w:header="851" w:footer="992" w:gutter="0"/>
          <w:pgNumType w:fmt="numberInDash" w:start="1"/>
          <w:cols w:space="720" w:num="1"/>
          <w:docGrid w:type="lines" w:linePitch="312" w:charSpace="0"/>
        </w:sectPr>
      </w:pPr>
      <w:r>
        <w:rPr>
          <w:rFonts w:hint="eastAsia" w:ascii="仿宋" w:hAnsi="仿宋" w:eastAsia="仿宋" w:cs="仿宋_GB2312"/>
          <w:sz w:val="32"/>
          <w:szCs w:val="32"/>
          <w:lang w:val="en-US" w:eastAsia="zh-CN"/>
        </w:rPr>
        <w:t xml:space="preserve">           </w:t>
      </w:r>
      <w:r>
        <w:rPr>
          <w:rFonts w:hint="eastAsia" w:ascii="仿宋" w:hAnsi="仿宋" w:eastAsia="仿宋" w:cs="仿宋_GB2312"/>
          <w:sz w:val="32"/>
          <w:szCs w:val="32"/>
          <w:lang w:eastAsia="zh-CN"/>
        </w:rPr>
        <w:t>年    月    日</w:t>
      </w:r>
    </w:p>
    <w:p>
      <w:pPr>
        <w:pStyle w:val="2"/>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eastAsia="zh-CN"/>
        </w:rPr>
        <w:t>五</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widowControl/>
        <w:shd w:val="clear" w:color="auto" w:fill="FFFFFF"/>
        <w:rPr>
          <w:rFonts w:hint="eastAsia" w:ascii="仿宋_GB2312" w:hAnsi="宋体" w:eastAsia="仿宋_GB2312" w:cs="Times New Roman"/>
          <w:sz w:val="28"/>
          <w:szCs w:val="20"/>
          <w:lang w:val="en-US" w:eastAsia="zh-CN"/>
        </w:rPr>
      </w:pPr>
      <w:r>
        <w:rPr>
          <w:rFonts w:hint="eastAsia" w:ascii="仿宋_GB2312" w:hAnsi="宋体" w:eastAsia="仿宋_GB2312" w:cs="Times New Roman"/>
          <w:sz w:val="28"/>
          <w:szCs w:val="20"/>
          <w:lang w:val="en-US" w:eastAsia="zh-CN"/>
        </w:rPr>
        <w:t>包含且不限于以下材料：</w:t>
      </w:r>
    </w:p>
    <w:p>
      <w:pPr>
        <w:widowControl/>
        <w:shd w:val="clear" w:color="auto" w:fill="FFFFFF"/>
        <w:rPr>
          <w:rFonts w:hint="eastAsia" w:ascii="仿宋_GB2312" w:hAnsi="宋体" w:eastAsia="仿宋_GB2312" w:cs="Times New Roman"/>
          <w:sz w:val="28"/>
          <w:szCs w:val="20"/>
          <w:lang w:val="en-US" w:eastAsia="zh-CN"/>
        </w:rPr>
      </w:pPr>
      <w:r>
        <w:rPr>
          <w:rFonts w:hint="eastAsia" w:ascii="仿宋_GB2312" w:hAnsi="宋体" w:eastAsia="仿宋_GB2312" w:cs="Times New Roman"/>
          <w:sz w:val="28"/>
          <w:szCs w:val="20"/>
          <w:lang w:val="en-US" w:eastAsia="zh-CN"/>
        </w:rPr>
        <w:t>营业执照，开户许可证，信用等级认证，三体系管理认证，环境标志产品认证等；</w:t>
      </w:r>
    </w:p>
    <w:p>
      <w:pPr>
        <w:pStyle w:val="2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p>
    <w:p>
      <w:pPr>
        <w:pStyle w:val="2"/>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六</w:t>
      </w:r>
      <w:r>
        <w:rPr>
          <w:rFonts w:hint="eastAsia" w:ascii="宋体" w:hAnsi="宋体" w:eastAsia="宋体" w:cs="宋体"/>
          <w:color w:val="000000"/>
          <w:spacing w:val="1"/>
          <w:sz w:val="32"/>
          <w:szCs w:val="32"/>
          <w:lang w:eastAsia="zh-CN"/>
        </w:rPr>
        <w:t>、业绩证明材料</w:t>
      </w:r>
    </w:p>
    <w:p>
      <w:pPr>
        <w:pStyle w:val="23"/>
        <w:ind w:firstLine="0" w:firstLineChars="0"/>
        <w:jc w:val="center"/>
        <w:rPr>
          <w:rFonts w:ascii="宋体" w:hAnsi="宋体" w:eastAsia="宋体" w:cs="宋体"/>
          <w:sz w:val="32"/>
          <w:szCs w:val="32"/>
          <w:lang w:eastAsia="zh-CN"/>
        </w:rPr>
      </w:pPr>
    </w:p>
    <w:p>
      <w:pPr>
        <w:pStyle w:val="23"/>
        <w:ind w:firstLine="0" w:firstLineChars="0"/>
        <w:jc w:val="center"/>
        <w:rPr>
          <w:rFonts w:ascii="宋体" w:hAnsi="宋体" w:eastAsia="宋体" w:cs="宋体"/>
          <w:sz w:val="32"/>
          <w:szCs w:val="32"/>
          <w:lang w:eastAsia="zh-CN"/>
        </w:rPr>
      </w:pPr>
    </w:p>
    <w:p>
      <w:pPr>
        <w:pStyle w:val="2"/>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cs="宋体"/>
          <w:bCs/>
          <w:sz w:val="32"/>
          <w:szCs w:val="32"/>
          <w:lang w:val="en-US" w:eastAsia="zh-CN"/>
        </w:rPr>
        <w:t>七</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widowControl/>
        <w:shd w:val="clear" w:color="auto" w:fill="FFFFFF"/>
        <w:rPr>
          <w:rFonts w:hint="eastAsia" w:ascii="仿宋_GB2312" w:hAnsi="宋体" w:eastAsia="仿宋_GB2312" w:cs="Times New Roman"/>
          <w:sz w:val="28"/>
          <w:szCs w:val="20"/>
          <w:lang w:val="en-US" w:eastAsia="zh-CN"/>
        </w:rPr>
      </w:pPr>
      <w:r>
        <w:rPr>
          <w:rFonts w:hint="eastAsia" w:ascii="仿宋_GB2312" w:hAnsi="宋体" w:eastAsia="仿宋_GB2312" w:cs="Times New Roman"/>
          <w:sz w:val="28"/>
          <w:szCs w:val="20"/>
          <w:lang w:val="en-US" w:eastAsia="zh-CN"/>
        </w:rPr>
        <w:t>包含且不限于以下材料：</w:t>
      </w:r>
    </w:p>
    <w:p>
      <w:pPr>
        <w:widowControl/>
        <w:shd w:val="clear" w:color="auto" w:fill="FFFFFF"/>
        <w:rPr>
          <w:rFonts w:hint="eastAsia" w:ascii="仿宋_GB2312" w:hAnsi="宋体" w:eastAsia="仿宋_GB2312" w:cs="Times New Roman"/>
          <w:sz w:val="28"/>
          <w:szCs w:val="20"/>
          <w:lang w:val="en-US" w:eastAsia="zh-CN"/>
        </w:rPr>
      </w:pPr>
      <w:r>
        <w:rPr>
          <w:rFonts w:hint="eastAsia" w:ascii="仿宋_GB2312" w:hAnsi="宋体" w:eastAsia="仿宋_GB2312" w:cs="Times New Roman"/>
          <w:sz w:val="28"/>
          <w:szCs w:val="20"/>
          <w:lang w:val="en-US" w:eastAsia="zh-CN"/>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承诺书加盖公章）。</w:t>
      </w:r>
    </w:p>
    <w:p>
      <w:pPr>
        <w:pStyle w:val="23"/>
        <w:ind w:firstLine="0" w:firstLineChars="0"/>
        <w:jc w:val="center"/>
        <w:rPr>
          <w:rFonts w:hint="eastAsia" w:ascii="宋体" w:hAnsi="宋体" w:eastAsia="宋体" w:cs="宋体"/>
          <w:sz w:val="32"/>
          <w:szCs w:val="32"/>
        </w:rPr>
      </w:pPr>
    </w:p>
    <w:p>
      <w:pPr>
        <w:pStyle w:val="2"/>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eastAsia="宋体" w:cs="宋体"/>
          <w:bCs/>
          <w:sz w:val="32"/>
          <w:szCs w:val="32"/>
          <w:lang w:eastAsia="zh-CN"/>
        </w:rPr>
        <w:t>八、</w:t>
      </w:r>
      <w:r>
        <w:rPr>
          <w:rFonts w:hint="eastAsia" w:ascii="宋体" w:hAnsi="宋体" w:eastAsia="宋体" w:cs="宋体"/>
          <w:bCs/>
          <w:sz w:val="32"/>
          <w:szCs w:val="32"/>
          <w:lang w:val="en-US" w:eastAsia="zh-CN"/>
        </w:rPr>
        <w:t>设备</w:t>
      </w:r>
      <w:r>
        <w:rPr>
          <w:rFonts w:hint="eastAsia" w:ascii="宋体" w:hAnsi="宋体" w:eastAsia="宋体" w:cs="宋体"/>
          <w:bCs/>
          <w:sz w:val="32"/>
          <w:szCs w:val="32"/>
          <w:lang w:eastAsia="zh-CN"/>
        </w:rPr>
        <w:t>的详细说明、质量保证和售后服务</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1.生产厂家情况、技术参数详细介绍、性能指标、配置、功能等介绍；</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2.谈判响应单位针对本项目供货能提供的质量保证范围、质保期限等内容。</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3.谈判响应单位</w:t>
      </w:r>
      <w:r>
        <w:rPr>
          <w:rFonts w:hint="eastAsia" w:ascii="仿宋_GB2312" w:hAnsi="仿宋_GB2312" w:eastAsia="仿宋_GB2312" w:cs="仿宋_GB2312"/>
          <w:kern w:val="0"/>
          <w:sz w:val="32"/>
          <w:szCs w:val="32"/>
          <w:lang w:val="en-US" w:eastAsia="zh-CN" w:bidi="ar-SA"/>
        </w:rPr>
        <w:t>认为有必要说明的问题。</w:t>
      </w:r>
    </w:p>
    <w:p>
      <w:pPr>
        <w:pStyle w:val="23"/>
        <w:ind w:firstLine="640"/>
        <w:rPr>
          <w:rFonts w:ascii="宋体" w:hAnsi="宋体" w:eastAsia="宋体" w:cs="宋体"/>
          <w:sz w:val="32"/>
          <w:szCs w:val="32"/>
          <w:lang w:eastAsia="zh-CN"/>
        </w:rPr>
      </w:pPr>
    </w:p>
    <w:p>
      <w:pPr>
        <w:pStyle w:val="23"/>
        <w:ind w:firstLine="640"/>
        <w:rPr>
          <w:rFonts w:ascii="宋体" w:hAnsi="宋体" w:eastAsia="宋体" w:cs="宋体"/>
          <w:sz w:val="32"/>
          <w:szCs w:val="32"/>
          <w:lang w:eastAsia="zh-CN"/>
        </w:rPr>
      </w:pP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法定代表人/或被授权人签字或盖章：</w:t>
      </w:r>
    </w:p>
    <w:p>
      <w:pPr>
        <w:pStyle w:val="5"/>
        <w:rPr>
          <w:rFonts w:hint="eastAsia"/>
          <w:lang w:val="en-US" w:eastAsia="zh-CN"/>
        </w:rPr>
      </w:pP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公      章：</w:t>
      </w: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p>
    <w:p>
      <w:pPr>
        <w:keepNext w:val="0"/>
        <w:keepLines w:val="0"/>
        <w:pageBreakBefore w:val="0"/>
        <w:widowControl/>
        <w:numPr>
          <w:ilvl w:val="0"/>
          <w:numId w:val="0"/>
        </w:numPr>
        <w:tabs>
          <w:tab w:val="left" w:pos="7560"/>
        </w:tabs>
        <w:kinsoku/>
        <w:wordWrap/>
        <w:overflowPunct/>
        <w:topLinePunct w:val="0"/>
        <w:autoSpaceDE/>
        <w:autoSpaceDN/>
        <w:bidi w:val="0"/>
        <w:adjustRightInd/>
        <w:snapToGrid/>
        <w:spacing w:after="0" w:line="580" w:lineRule="exact"/>
        <w:ind w:firstLine="640" w:firstLineChars="200"/>
        <w:textAlignment w:val="auto"/>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日      期：</w:t>
      </w:r>
    </w:p>
    <w:p>
      <w:pPr>
        <w:kinsoku w:val="0"/>
        <w:spacing w:line="580" w:lineRule="exact"/>
        <w:rPr>
          <w:rFonts w:ascii="宋体" w:hAnsi="宋体" w:eastAsia="宋体" w:cs="宋体"/>
          <w:sz w:val="24"/>
          <w:szCs w:val="24"/>
          <w:lang w:eastAsia="zh-CN"/>
        </w:rPr>
      </w:pPr>
    </w:p>
    <w:p>
      <w:pPr>
        <w:pStyle w:val="5"/>
        <w:rPr>
          <w:rFonts w:ascii="宋体" w:hAnsi="宋体" w:eastAsia="宋体" w:cs="宋体"/>
          <w:sz w:val="24"/>
          <w:szCs w:val="24"/>
          <w:lang w:eastAsia="zh-CN"/>
        </w:rPr>
      </w:pPr>
    </w:p>
    <w:p>
      <w:pPr>
        <w:rPr>
          <w:rFonts w:ascii="宋体" w:hAnsi="宋体" w:eastAsia="宋体" w:cs="宋体"/>
          <w:sz w:val="24"/>
          <w:szCs w:val="24"/>
          <w:lang w:eastAsia="zh-CN"/>
        </w:rPr>
      </w:pPr>
    </w:p>
    <w:p>
      <w:pPr>
        <w:pStyle w:val="23"/>
        <w:rPr>
          <w:lang w:eastAsia="zh-CN"/>
        </w:rPr>
      </w:pPr>
    </w:p>
    <w:p>
      <w:pPr>
        <w:pStyle w:val="23"/>
        <w:ind w:firstLine="440"/>
        <w:rPr>
          <w:lang w:eastAsia="zh-CN"/>
        </w:rPr>
      </w:pPr>
    </w:p>
    <w:p>
      <w:pPr>
        <w:pStyle w:val="2"/>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2"/>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eastAsia="zh-CN"/>
        </w:rPr>
        <w:t>九</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keepNext w:val="0"/>
        <w:keepLines w:val="0"/>
        <w:pageBreakBefore w:val="0"/>
        <w:kinsoku/>
        <w:wordWrap/>
        <w:bidi w:val="0"/>
        <w:spacing w:after="0" w:line="240" w:lineRule="auto"/>
        <w:ind w:leftChars="0" w:right="0" w:rightChars="0" w:firstLine="480" w:firstLineChars="200"/>
        <w:rPr>
          <w:rFonts w:hint="eastAsia" w:ascii="宋体" w:hAnsi="宋体" w:eastAsia="宋体" w:cs="宋体"/>
          <w:sz w:val="24"/>
        </w:rPr>
      </w:pPr>
    </w:p>
    <w:p>
      <w:pPr>
        <w:pStyle w:val="25"/>
        <w:keepNext w:val="0"/>
        <w:keepLines w:val="0"/>
        <w:pageBreakBefore w:val="0"/>
        <w:widowControl/>
        <w:kinsoku/>
        <w:wordWrap/>
        <w:overflowPunct/>
        <w:topLinePunct w:val="0"/>
        <w:autoSpaceDE w:val="0"/>
        <w:autoSpaceDN w:val="0"/>
        <w:bidi w:val="0"/>
        <w:adjustRightInd w:val="0"/>
        <w:snapToGrid/>
        <w:spacing w:after="0" w:line="580" w:lineRule="exact"/>
        <w:ind w:firstLine="640" w:firstLineChars="200"/>
        <w:jc w:val="both"/>
        <w:textAlignment w:val="auto"/>
        <w:rPr>
          <w:rFonts w:hint="eastAsia" w:ascii="仿宋_GB2312" w:hAnsi="仿宋_GB2312" w:eastAsia="仿宋_GB2312" w:cs="仿宋_GB2312"/>
          <w:kern w:val="2"/>
          <w:sz w:val="32"/>
          <w:szCs w:val="32"/>
          <w:lang w:eastAsia="zh-CN"/>
        </w:rPr>
      </w:pPr>
      <w:r>
        <w:rPr>
          <w:rFonts w:hint="eastAsia" w:ascii="仿宋_GB2312" w:hAnsi="仿宋_GB2312" w:eastAsia="仿宋_GB2312" w:cs="仿宋_GB2312"/>
          <w:kern w:val="2"/>
          <w:sz w:val="32"/>
          <w:szCs w:val="32"/>
          <w:lang w:eastAsia="zh-CN"/>
        </w:rPr>
        <w:t>我公司同意并接受该项目竞争性谈判文件要求的内容，参与</w:t>
      </w:r>
      <w:r>
        <w:rPr>
          <w:rFonts w:hint="eastAsia" w:ascii="仿宋_GB2312" w:hAnsi="仿宋_GB2312" w:eastAsia="仿宋_GB2312" w:cs="仿宋_GB2312"/>
          <w:b w:val="0"/>
          <w:bCs w:val="0"/>
          <w:sz w:val="32"/>
          <w:szCs w:val="32"/>
          <w:highlight w:val="none"/>
          <w:u w:val="single"/>
          <w:lang w:val="en-US" w:eastAsia="zh-CN"/>
        </w:rPr>
        <w:t>陕西燃气集团工程有限公司管口中频加热设备采购</w:t>
      </w:r>
      <w:r>
        <w:rPr>
          <w:rFonts w:hint="eastAsia" w:ascii="仿宋_GB2312" w:hAnsi="仿宋_GB2312" w:eastAsia="仿宋_GB2312" w:cs="仿宋_GB2312"/>
          <w:kern w:val="2"/>
          <w:sz w:val="32"/>
          <w:szCs w:val="32"/>
          <w:lang w:eastAsia="zh-CN"/>
        </w:rPr>
        <w:t>洽谈。我公司将安排</w:t>
      </w:r>
      <w:r>
        <w:rPr>
          <w:rFonts w:hint="eastAsia" w:ascii="仿宋_GB2312" w:hAnsi="仿宋_GB2312" w:eastAsia="仿宋_GB2312" w:cs="仿宋_GB2312"/>
          <w:kern w:val="2"/>
          <w:sz w:val="32"/>
          <w:szCs w:val="32"/>
          <w:u w:val="single"/>
          <w:lang w:eastAsia="zh-CN"/>
        </w:rPr>
        <w:t xml:space="preserve">        </w:t>
      </w:r>
      <w:r>
        <w:rPr>
          <w:rFonts w:hint="eastAsia" w:ascii="仿宋_GB2312" w:hAnsi="仿宋_GB2312" w:eastAsia="仿宋_GB2312" w:cs="仿宋_GB2312"/>
          <w:kern w:val="2"/>
          <w:sz w:val="32"/>
          <w:szCs w:val="32"/>
          <w:lang w:eastAsia="zh-CN"/>
        </w:rPr>
        <w:t>（先生/小姐）作为本次洽谈的联系人，联系电话为</w:t>
      </w:r>
      <w:r>
        <w:rPr>
          <w:rFonts w:hint="eastAsia" w:ascii="仿宋_GB2312" w:hAnsi="仿宋_GB2312" w:eastAsia="仿宋_GB2312" w:cs="仿宋_GB2312"/>
          <w:kern w:val="2"/>
          <w:sz w:val="32"/>
          <w:szCs w:val="32"/>
          <w:u w:val="single"/>
          <w:lang w:eastAsia="zh-CN"/>
        </w:rPr>
        <w:t xml:space="preserve">            </w:t>
      </w:r>
      <w:r>
        <w:rPr>
          <w:rFonts w:hint="eastAsia" w:ascii="仿宋_GB2312" w:hAnsi="仿宋_GB2312" w:eastAsia="仿宋_GB2312" w:cs="仿宋_GB2312"/>
          <w:kern w:val="2"/>
          <w:sz w:val="32"/>
          <w:szCs w:val="32"/>
          <w:lang w:eastAsia="zh-CN"/>
        </w:rPr>
        <w:t>，传真号码为</w:t>
      </w:r>
      <w:r>
        <w:rPr>
          <w:rFonts w:hint="eastAsia" w:ascii="仿宋_GB2312" w:hAnsi="仿宋_GB2312" w:eastAsia="仿宋_GB2312" w:cs="仿宋_GB2312"/>
          <w:kern w:val="2"/>
          <w:sz w:val="32"/>
          <w:szCs w:val="32"/>
          <w:u w:val="single"/>
          <w:lang w:eastAsia="zh-CN"/>
        </w:rPr>
        <w:t xml:space="preserve">           </w:t>
      </w:r>
      <w:r>
        <w:rPr>
          <w:rFonts w:hint="eastAsia" w:ascii="仿宋_GB2312" w:hAnsi="仿宋_GB2312" w:eastAsia="仿宋_GB2312" w:cs="仿宋_GB2312"/>
          <w:kern w:val="2"/>
          <w:sz w:val="32"/>
          <w:szCs w:val="32"/>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仿宋_GB2312" w:hAnsi="仿宋_GB2312" w:eastAsia="仿宋_GB2312" w:cs="仿宋_GB2312"/>
          <w:sz w:val="32"/>
          <w:szCs w:val="32"/>
          <w:lang w:eastAsia="zh-CN"/>
        </w:rPr>
      </w:pPr>
    </w:p>
    <w:p>
      <w:pPr>
        <w:pStyle w:val="26"/>
        <w:snapToGrid w:val="0"/>
        <w:spacing w:line="360" w:lineRule="auto"/>
        <w:jc w:val="right"/>
        <w:rPr>
          <w:rFonts w:hint="eastAsia" w:ascii="仿宋_GB2312" w:hAnsi="仿宋_GB2312" w:eastAsia="仿宋_GB2312" w:cs="仿宋_GB2312"/>
          <w:kern w:val="2"/>
          <w:sz w:val="32"/>
          <w:szCs w:val="32"/>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3200" w:firstLineChars="1000"/>
        <w:jc w:val="both"/>
        <w:textAlignment w:val="bottom"/>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3200" w:firstLineChars="1000"/>
        <w:jc w:val="both"/>
        <w:textAlignment w:val="bottom"/>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年    月    日</w:t>
      </w:r>
    </w:p>
    <w:p>
      <w:pPr>
        <w:pStyle w:val="23"/>
        <w:ind w:firstLine="0" w:firstLineChars="0"/>
        <w:rPr>
          <w:rFonts w:hint="eastAsia" w:ascii="仿宋_GB2312" w:hAnsi="仿宋_GB2312" w:eastAsia="仿宋_GB2312" w:cs="仿宋_GB2312"/>
          <w:sz w:val="32"/>
          <w:szCs w:val="32"/>
        </w:rPr>
      </w:pPr>
    </w:p>
    <w:p>
      <w:pPr>
        <w:rPr>
          <w:rFonts w:hint="eastAsia" w:ascii="宋体" w:hAnsi="宋体" w:eastAsia="宋体" w:cs="宋体"/>
        </w:rPr>
      </w:pPr>
    </w:p>
    <w:p>
      <w:pPr>
        <w:keepNext w:val="0"/>
        <w:keepLines w:val="0"/>
        <w:pageBreakBefore w:val="0"/>
        <w:kinsoku/>
        <w:wordWrap/>
        <w:bidi w:val="0"/>
        <w:spacing w:after="0" w:line="240" w:lineRule="auto"/>
        <w:ind w:leftChars="0" w:firstLine="560" w:firstLineChars="200"/>
        <w:rPr>
          <w:rFonts w:hint="eastAsia" w:ascii="宋体" w:hAnsi="宋体" w:eastAsia="宋体" w:cs="宋体"/>
          <w:sz w:val="28"/>
          <w:szCs w:val="28"/>
          <w:lang w:val="en-US" w:eastAsia="zh-CN"/>
        </w:rPr>
      </w:pPr>
    </w:p>
    <w:p>
      <w:pPr>
        <w:tabs>
          <w:tab w:val="left" w:pos="6600"/>
        </w:tabs>
        <w:snapToGrid w:val="0"/>
        <w:spacing w:after="0" w:line="240" w:lineRule="auto"/>
        <w:ind w:firstLine="4800" w:firstLineChars="1500"/>
        <w:jc w:val="both"/>
        <w:textAlignment w:val="bottom"/>
        <w:rPr>
          <w:rFonts w:ascii="宋体" w:hAnsi="宋体" w:eastAsia="宋体" w:cs="宋体"/>
          <w:sz w:val="32"/>
          <w:szCs w:val="32"/>
          <w:lang w:eastAsia="zh-CN"/>
        </w:rPr>
      </w:pPr>
    </w:p>
    <w:sectPr>
      <w:headerReference r:id="rId7" w:type="default"/>
      <w:footerReference r:id="rId8" w:type="default"/>
      <w:pgSz w:w="11906" w:h="16838"/>
      <w:pgMar w:top="2098" w:right="1474" w:bottom="1928" w:left="158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embedRegular r:id="rId1" w:fontKey="{49B72BD5-56C2-43F3-BCCD-849E30971309}"/>
  </w:font>
  <w:font w:name="serif">
    <w:altName w:val="Segoe Print"/>
    <w:panose1 w:val="00000000000000000000"/>
    <w:charset w:val="00"/>
    <w:family w:val="auto"/>
    <w:pitch w:val="default"/>
    <w:sig w:usb0="00000000" w:usb1="00000000" w:usb2="00000000" w:usb3="00000000" w:csb0="00000000" w:csb1="00000000"/>
  </w:font>
  <w:font w:name="MingLiU">
    <w:altName w:val="PMingLiU-ExtB"/>
    <w:panose1 w:val="02020509000000000000"/>
    <w:charset w:val="88"/>
    <w:family w:val="modern"/>
    <w:pitch w:val="default"/>
    <w:sig w:usb0="00000000" w:usb1="00000000" w:usb2="00000016" w:usb3="00000000" w:csb0="00100001"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auto"/>
    <w:pitch w:val="default"/>
    <w:sig w:usb0="A00002BF" w:usb1="38CF7CFA" w:usb2="00082016" w:usb3="00000000" w:csb0="00040001" w:csb1="00000000"/>
    <w:embedRegular r:id="rId2" w:fontKey="{D04FB81E-B90E-4CCB-B862-8FC9A70353C4}"/>
  </w:font>
  <w:font w:name="仿宋_GB2312">
    <w:panose1 w:val="02010609030101010101"/>
    <w:charset w:val="86"/>
    <w:family w:val="modern"/>
    <w:pitch w:val="default"/>
    <w:sig w:usb0="00000001" w:usb1="080E0000" w:usb2="00000000" w:usb3="00000000" w:csb0="00040000" w:csb1="00000000"/>
    <w:embedRegular r:id="rId3" w:fontKey="{C252B346-C597-4F94-9FAF-39413D719E46}"/>
  </w:font>
  <w:font w:name="方正小标宋简体">
    <w:panose1 w:val="02000000000000000000"/>
    <w:charset w:val="86"/>
    <w:family w:val="auto"/>
    <w:pitch w:val="default"/>
    <w:sig w:usb0="00000001" w:usb1="080E0000" w:usb2="00000000" w:usb3="00000000" w:csb0="00040000" w:csb1="00000000"/>
    <w:embedRegular r:id="rId4" w:fontKey="{B188F5D0-F422-4026-A8C7-3B60C116D531}"/>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仿宋">
    <w:panose1 w:val="02010609060101010101"/>
    <w:charset w:val="86"/>
    <w:family w:val="modern"/>
    <w:pitch w:val="default"/>
    <w:sig w:usb0="800002BF" w:usb1="38CF7CFA" w:usb2="00000016" w:usb3="00000000" w:csb0="00040001" w:csb1="00000000"/>
    <w:embedRegular r:id="rId5" w:fontKey="{5F07C51D-E6E7-49FD-A89B-5E20EF0A8D5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OqXm5zwAAAAUBAAAPAAAAAAAAAAEAIAAA&#10;ACIAAABkcnMvZG93bnJldi54bWxQSwECFAAUAAAACACHTuJACb3s5twBAADAAwAADgAAAAAAAAAB&#10;ACAAAAAeAQAAZHJzL2Uyb0RvYy54bWxQSwUGAAAAAAYABgBZAQAAbAU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ascii="宋体" w:hAnsi="宋体" w:eastAsia="宋体" w:cs="宋体"/>
                              <w:sz w:val="28"/>
                              <w:szCs w:val="28"/>
                              <w:lang w:eastAsia="zh-CN"/>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ascii="宋体" w:hAnsi="宋体" w:eastAsia="宋体" w:cs="宋体"/>
                              <w:sz w:val="28"/>
                              <w:szCs w:val="28"/>
                              <w:lang w:eastAsia="zh-CN"/>
                            </w:rPr>
                          </w:pPr>
                        </w:p>
                      </w:txbxContent>
                    </wps:txbx>
                    <wps:bodyPr wrap="none" lIns="0" tIns="0" rIns="0" bIns="0"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B3YUmoyAEAAJ0DAAAOAAAAAAAAAAEAIAAAAB8BAABkcnMvZTJvRG9j&#10;LnhtbFBLBQYAAAAABgAGAFkBAABZBQAAAAA=&#10;">
              <v:fill on="f" focussize="0,0"/>
              <v:stroke on="f"/>
              <v:imagedata o:title=""/>
              <o:lock v:ext="edit" aspectratio="f"/>
              <v:textbox inset="0mm,0mm,0mm,0mm" style="mso-fit-shape-to-text:t;">
                <w:txbxContent>
                  <w:p>
                    <w:pPr>
                      <w:snapToGrid w:val="0"/>
                      <w:rPr>
                        <w:rFonts w:ascii="宋体" w:hAnsi="宋体" w:eastAsia="宋体" w:cs="宋体"/>
                        <w:sz w:val="28"/>
                        <w:szCs w:val="28"/>
                        <w:lang w:eastAsia="zh-CN"/>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4F8D00B"/>
    <w:multiLevelType w:val="singleLevel"/>
    <w:tmpl w:val="44F8D00B"/>
    <w:lvl w:ilvl="0" w:tentative="0">
      <w:start w:val="1"/>
      <w:numFmt w:val="chineseCounting"/>
      <w:suff w:val="nothing"/>
      <w:lvlText w:val="%1、"/>
      <w:lvlJc w:val="left"/>
      <w:pPr>
        <w:ind w:left="20" w:firstLine="420"/>
      </w:pPr>
      <w:rPr>
        <w:rFonts w:hint="eastAsia" w:ascii="宋体" w:hAnsi="宋体" w:eastAsia="宋体" w:cs="宋体"/>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hdr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TIwNmU5NjZhNzQxNjc5NDg3OTQxMGM5ZjQ5YjQifQ=="/>
  </w:docVars>
  <w:rsids>
    <w:rsidRoot w:val="001A5BD8"/>
    <w:rsid w:val="00047BFB"/>
    <w:rsid w:val="00077BFA"/>
    <w:rsid w:val="000A5D4F"/>
    <w:rsid w:val="000B54BF"/>
    <w:rsid w:val="000F4F31"/>
    <w:rsid w:val="001A5BD8"/>
    <w:rsid w:val="00207C97"/>
    <w:rsid w:val="00232312"/>
    <w:rsid w:val="002370B7"/>
    <w:rsid w:val="00242B49"/>
    <w:rsid w:val="002460D9"/>
    <w:rsid w:val="002C20A0"/>
    <w:rsid w:val="002E59EF"/>
    <w:rsid w:val="003023E6"/>
    <w:rsid w:val="003115FA"/>
    <w:rsid w:val="00330131"/>
    <w:rsid w:val="003444C8"/>
    <w:rsid w:val="00346C10"/>
    <w:rsid w:val="0040539D"/>
    <w:rsid w:val="0044561C"/>
    <w:rsid w:val="004722F0"/>
    <w:rsid w:val="00487EE4"/>
    <w:rsid w:val="0053674D"/>
    <w:rsid w:val="00547AF8"/>
    <w:rsid w:val="00602C26"/>
    <w:rsid w:val="00620995"/>
    <w:rsid w:val="006624E4"/>
    <w:rsid w:val="006E00AC"/>
    <w:rsid w:val="00701EB8"/>
    <w:rsid w:val="00717D9C"/>
    <w:rsid w:val="007444A2"/>
    <w:rsid w:val="00771383"/>
    <w:rsid w:val="007C7A8A"/>
    <w:rsid w:val="007D24F8"/>
    <w:rsid w:val="0080760A"/>
    <w:rsid w:val="0084355A"/>
    <w:rsid w:val="008C5873"/>
    <w:rsid w:val="008E0C26"/>
    <w:rsid w:val="009015A6"/>
    <w:rsid w:val="00952E21"/>
    <w:rsid w:val="00990B8F"/>
    <w:rsid w:val="009A0A46"/>
    <w:rsid w:val="009E60AF"/>
    <w:rsid w:val="009F4DBC"/>
    <w:rsid w:val="00A74313"/>
    <w:rsid w:val="00A76987"/>
    <w:rsid w:val="00B53ABA"/>
    <w:rsid w:val="00B64944"/>
    <w:rsid w:val="00C16B14"/>
    <w:rsid w:val="00C411E9"/>
    <w:rsid w:val="00C539BA"/>
    <w:rsid w:val="00C80775"/>
    <w:rsid w:val="00C9788C"/>
    <w:rsid w:val="00D24329"/>
    <w:rsid w:val="00D3024B"/>
    <w:rsid w:val="00DD3997"/>
    <w:rsid w:val="00DD7CE0"/>
    <w:rsid w:val="00E4465A"/>
    <w:rsid w:val="00E546A6"/>
    <w:rsid w:val="00E56F10"/>
    <w:rsid w:val="00EC4EDA"/>
    <w:rsid w:val="00F16133"/>
    <w:rsid w:val="00F947ED"/>
    <w:rsid w:val="00FC0E81"/>
    <w:rsid w:val="00FF0138"/>
    <w:rsid w:val="03D10A99"/>
    <w:rsid w:val="05F23B0D"/>
    <w:rsid w:val="06DF3FC3"/>
    <w:rsid w:val="077C5587"/>
    <w:rsid w:val="07EF101D"/>
    <w:rsid w:val="089B5FAD"/>
    <w:rsid w:val="09945539"/>
    <w:rsid w:val="0EF14BCE"/>
    <w:rsid w:val="0F8E766E"/>
    <w:rsid w:val="0FEF558D"/>
    <w:rsid w:val="10467263"/>
    <w:rsid w:val="10B53F92"/>
    <w:rsid w:val="11863921"/>
    <w:rsid w:val="144B0DBB"/>
    <w:rsid w:val="14D66842"/>
    <w:rsid w:val="16B95FB0"/>
    <w:rsid w:val="178707C2"/>
    <w:rsid w:val="18FB72CC"/>
    <w:rsid w:val="1AE255EC"/>
    <w:rsid w:val="1C4C5CF9"/>
    <w:rsid w:val="1E362E9D"/>
    <w:rsid w:val="1EF70952"/>
    <w:rsid w:val="20CB2045"/>
    <w:rsid w:val="2511690D"/>
    <w:rsid w:val="25CB286B"/>
    <w:rsid w:val="2617077A"/>
    <w:rsid w:val="29D55086"/>
    <w:rsid w:val="2B0D6196"/>
    <w:rsid w:val="2CC87124"/>
    <w:rsid w:val="30FA3B32"/>
    <w:rsid w:val="320F30FF"/>
    <w:rsid w:val="3451641C"/>
    <w:rsid w:val="34BF6105"/>
    <w:rsid w:val="35BA31A9"/>
    <w:rsid w:val="37021E6D"/>
    <w:rsid w:val="3CE95D19"/>
    <w:rsid w:val="3E741B5D"/>
    <w:rsid w:val="3E7C6AA9"/>
    <w:rsid w:val="3EA90F9C"/>
    <w:rsid w:val="3FC01AFB"/>
    <w:rsid w:val="40D97BCF"/>
    <w:rsid w:val="41590FA0"/>
    <w:rsid w:val="416F795E"/>
    <w:rsid w:val="420A5C00"/>
    <w:rsid w:val="4347356A"/>
    <w:rsid w:val="46352FCB"/>
    <w:rsid w:val="487C4FA4"/>
    <w:rsid w:val="4AAB72E6"/>
    <w:rsid w:val="4AAF07B6"/>
    <w:rsid w:val="4B945587"/>
    <w:rsid w:val="523E6809"/>
    <w:rsid w:val="52AE59C8"/>
    <w:rsid w:val="534B153D"/>
    <w:rsid w:val="553625CD"/>
    <w:rsid w:val="55EC1823"/>
    <w:rsid w:val="57AC69B8"/>
    <w:rsid w:val="587D432C"/>
    <w:rsid w:val="595E4511"/>
    <w:rsid w:val="5B967B57"/>
    <w:rsid w:val="5C726720"/>
    <w:rsid w:val="5E2056A8"/>
    <w:rsid w:val="5F132F3B"/>
    <w:rsid w:val="6032262F"/>
    <w:rsid w:val="60D654A5"/>
    <w:rsid w:val="619D11D4"/>
    <w:rsid w:val="621F15B7"/>
    <w:rsid w:val="62F914EF"/>
    <w:rsid w:val="633C3780"/>
    <w:rsid w:val="645C36D2"/>
    <w:rsid w:val="650E70C3"/>
    <w:rsid w:val="660A5ADC"/>
    <w:rsid w:val="66A35B79"/>
    <w:rsid w:val="66B93A29"/>
    <w:rsid w:val="66C83ABC"/>
    <w:rsid w:val="66F000AB"/>
    <w:rsid w:val="68440B53"/>
    <w:rsid w:val="6B1555D4"/>
    <w:rsid w:val="6B6E640F"/>
    <w:rsid w:val="6CF65AF3"/>
    <w:rsid w:val="6CFB0C34"/>
    <w:rsid w:val="6D485F59"/>
    <w:rsid w:val="6DE06F3E"/>
    <w:rsid w:val="6E781A51"/>
    <w:rsid w:val="6E9C129B"/>
    <w:rsid w:val="6F4D7BA9"/>
    <w:rsid w:val="6FB11085"/>
    <w:rsid w:val="707A560C"/>
    <w:rsid w:val="719E17CE"/>
    <w:rsid w:val="751D6EAE"/>
    <w:rsid w:val="783B41DF"/>
    <w:rsid w:val="79E826A0"/>
    <w:rsid w:val="7BBB75DB"/>
    <w:rsid w:val="7BDE6BDB"/>
    <w:rsid w:val="7C3C5E6C"/>
    <w:rsid w:val="7CE6346B"/>
    <w:rsid w:val="7D571D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微软雅黑" w:hAnsi="微软雅黑" w:eastAsia="微软雅黑" w:cs="Times New Roman"/>
      <w:sz w:val="22"/>
      <w:szCs w:val="22"/>
      <w:lang w:val="en-US" w:eastAsia="en-US" w:bidi="ar-SA"/>
    </w:rPr>
  </w:style>
  <w:style w:type="paragraph" w:styleId="2">
    <w:name w:val="heading 2"/>
    <w:basedOn w:val="3"/>
    <w:next w:val="3"/>
    <w:qFormat/>
    <w:uiPriority w:val="0"/>
    <w:pPr>
      <w:keepNext/>
      <w:keepLines/>
      <w:spacing w:before="260" w:after="260" w:line="413" w:lineRule="auto"/>
      <w:outlineLvl w:val="1"/>
    </w:pPr>
    <w:rPr>
      <w:rFonts w:eastAsia="宋体"/>
      <w:sz w:val="44"/>
    </w:rPr>
  </w:style>
  <w:style w:type="character" w:default="1" w:styleId="12">
    <w:name w:val="Default Paragraph Font"/>
    <w:autoRedefine/>
    <w:semiHidden/>
    <w:unhideWhenUsed/>
    <w:qFormat/>
    <w:uiPriority w:val="1"/>
  </w:style>
  <w:style w:type="table" w:default="1" w:styleId="10">
    <w:name w:val="Normal Table"/>
    <w:autoRedefine/>
    <w:semiHidden/>
    <w:unhideWhenUsed/>
    <w:qFormat/>
    <w:uiPriority w:val="99"/>
    <w:tblPr>
      <w:tblCellMar>
        <w:top w:w="0" w:type="dxa"/>
        <w:left w:w="108" w:type="dxa"/>
        <w:bottom w:w="0" w:type="dxa"/>
        <w:right w:w="108" w:type="dxa"/>
      </w:tblCellMar>
    </w:tblPr>
  </w:style>
  <w:style w:type="paragraph" w:styleId="3">
    <w:name w:val="Title"/>
    <w:basedOn w:val="1"/>
    <w:qFormat/>
    <w:uiPriority w:val="0"/>
    <w:pPr>
      <w:spacing w:before="240" w:after="60"/>
      <w:jc w:val="center"/>
      <w:outlineLvl w:val="0"/>
    </w:pPr>
    <w:rPr>
      <w:rFonts w:ascii="Arial" w:hAnsi="Arial"/>
      <w:b/>
      <w:sz w:val="32"/>
    </w:rPr>
  </w:style>
  <w:style w:type="paragraph" w:styleId="4">
    <w:name w:val="Normal Indent"/>
    <w:basedOn w:val="1"/>
    <w:autoRedefine/>
    <w:qFormat/>
    <w:uiPriority w:val="0"/>
    <w:pPr>
      <w:spacing w:line="300" w:lineRule="auto"/>
      <w:ind w:firstLine="420" w:firstLineChars="200"/>
    </w:pPr>
    <w:rPr>
      <w:szCs w:val="24"/>
    </w:rPr>
  </w:style>
  <w:style w:type="paragraph" w:styleId="5">
    <w:name w:val="Body Text"/>
    <w:basedOn w:val="1"/>
    <w:autoRedefine/>
    <w:qFormat/>
    <w:uiPriority w:val="99"/>
    <w:pPr>
      <w:spacing w:after="120"/>
    </w:pPr>
  </w:style>
  <w:style w:type="paragraph" w:styleId="6">
    <w:name w:val="Plain Text"/>
    <w:basedOn w:val="1"/>
    <w:qFormat/>
    <w:uiPriority w:val="0"/>
    <w:pPr>
      <w:widowControl w:val="0"/>
      <w:jc w:val="both"/>
    </w:pPr>
    <w:rPr>
      <w:rFonts w:ascii="宋体" w:hAnsi="Courier New"/>
      <w:kern w:val="2"/>
      <w:sz w:val="24"/>
    </w:rPr>
  </w:style>
  <w:style w:type="paragraph" w:styleId="7">
    <w:name w:val="footer"/>
    <w:basedOn w:val="1"/>
    <w:autoRedefine/>
    <w:qFormat/>
    <w:uiPriority w:val="99"/>
    <w:pPr>
      <w:tabs>
        <w:tab w:val="center" w:pos="4153"/>
        <w:tab w:val="right" w:pos="8306"/>
      </w:tabs>
      <w:snapToGrid w:val="0"/>
    </w:pPr>
    <w:rPr>
      <w:sz w:val="18"/>
      <w:szCs w:val="18"/>
    </w:rPr>
  </w:style>
  <w:style w:type="paragraph" w:styleId="8">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9">
    <w:name w:val="Normal (Web)"/>
    <w:basedOn w:val="1"/>
    <w:autoRedefine/>
    <w:qFormat/>
    <w:uiPriority w:val="0"/>
    <w:pPr>
      <w:spacing w:beforeAutospacing="1" w:after="0" w:afterAutospacing="1"/>
    </w:pPr>
    <w:rPr>
      <w:sz w:val="24"/>
      <w:lang w:eastAsia="zh-CN"/>
    </w:r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autoRedefine/>
    <w:qFormat/>
    <w:uiPriority w:val="0"/>
    <w:rPr>
      <w:b/>
    </w:rPr>
  </w:style>
  <w:style w:type="character" w:styleId="14">
    <w:name w:val="FollowedHyperlink"/>
    <w:basedOn w:val="12"/>
    <w:autoRedefine/>
    <w:qFormat/>
    <w:uiPriority w:val="0"/>
    <w:rPr>
      <w:color w:val="333333"/>
      <w:u w:val="none"/>
    </w:rPr>
  </w:style>
  <w:style w:type="character" w:styleId="15">
    <w:name w:val="Emphasis"/>
    <w:basedOn w:val="12"/>
    <w:qFormat/>
    <w:uiPriority w:val="0"/>
  </w:style>
  <w:style w:type="character" w:styleId="16">
    <w:name w:val="HTML Definition"/>
    <w:basedOn w:val="12"/>
    <w:qFormat/>
    <w:uiPriority w:val="0"/>
  </w:style>
  <w:style w:type="character" w:styleId="17">
    <w:name w:val="HTML Variable"/>
    <w:basedOn w:val="12"/>
    <w:qFormat/>
    <w:uiPriority w:val="0"/>
  </w:style>
  <w:style w:type="character" w:styleId="18">
    <w:name w:val="Hyperlink"/>
    <w:basedOn w:val="12"/>
    <w:qFormat/>
    <w:uiPriority w:val="0"/>
    <w:rPr>
      <w:color w:val="333333"/>
      <w:u w:val="none"/>
    </w:rPr>
  </w:style>
  <w:style w:type="character" w:styleId="19">
    <w:name w:val="HTML Code"/>
    <w:basedOn w:val="12"/>
    <w:qFormat/>
    <w:uiPriority w:val="0"/>
    <w:rPr>
      <w:rFonts w:hint="default" w:ascii="serif" w:hAnsi="serif" w:eastAsia="serif" w:cs="serif"/>
      <w:sz w:val="21"/>
      <w:szCs w:val="21"/>
    </w:rPr>
  </w:style>
  <w:style w:type="character" w:styleId="20">
    <w:name w:val="HTML Cite"/>
    <w:basedOn w:val="12"/>
    <w:qFormat/>
    <w:uiPriority w:val="0"/>
  </w:style>
  <w:style w:type="character" w:styleId="21">
    <w:name w:val="HTML Keyboard"/>
    <w:basedOn w:val="12"/>
    <w:qFormat/>
    <w:uiPriority w:val="0"/>
    <w:rPr>
      <w:rFonts w:hint="default" w:ascii="serif" w:hAnsi="serif" w:eastAsia="serif" w:cs="serif"/>
      <w:sz w:val="21"/>
      <w:szCs w:val="21"/>
    </w:rPr>
  </w:style>
  <w:style w:type="character" w:styleId="22">
    <w:name w:val="HTML Sample"/>
    <w:basedOn w:val="12"/>
    <w:qFormat/>
    <w:uiPriority w:val="0"/>
    <w:rPr>
      <w:rFonts w:ascii="serif" w:hAnsi="serif" w:eastAsia="serif" w:cs="serif"/>
      <w:sz w:val="21"/>
      <w:szCs w:val="21"/>
    </w:rPr>
  </w:style>
  <w:style w:type="paragraph" w:customStyle="1" w:styleId="23">
    <w:name w:val="正文缩进1"/>
    <w:basedOn w:val="24"/>
    <w:qFormat/>
    <w:uiPriority w:val="0"/>
    <w:pPr>
      <w:ind w:firstLine="420" w:firstLineChars="200"/>
    </w:pPr>
  </w:style>
  <w:style w:type="paragraph" w:customStyle="1" w:styleId="24">
    <w:name w:val="msonormal"/>
    <w:basedOn w:val="1"/>
    <w:autoRedefine/>
    <w:qFormat/>
    <w:uiPriority w:val="0"/>
    <w:pPr>
      <w:spacing w:before="100" w:beforeAutospacing="1" w:after="100" w:afterAutospacing="1"/>
    </w:pPr>
    <w:rPr>
      <w:rFonts w:hint="eastAsia" w:ascii="宋体" w:hAnsi="宋体" w:eastAsia="宋体"/>
      <w:sz w:val="24"/>
      <w:szCs w:val="24"/>
      <w:lang w:eastAsia="zh-CN"/>
    </w:rPr>
  </w:style>
  <w:style w:type="paragraph" w:customStyle="1" w:styleId="25">
    <w:name w:val="缺省文本"/>
    <w:basedOn w:val="1"/>
    <w:autoRedefine/>
    <w:qFormat/>
    <w:uiPriority w:val="0"/>
    <w:pPr>
      <w:autoSpaceDE w:val="0"/>
      <w:autoSpaceDN w:val="0"/>
      <w:adjustRightInd w:val="0"/>
    </w:pPr>
    <w:rPr>
      <w:sz w:val="24"/>
    </w:rPr>
  </w:style>
  <w:style w:type="paragraph" w:customStyle="1" w:styleId="26">
    <w:name w:val="È±Ê¡ÎÄ±¾:1"/>
    <w:basedOn w:val="1"/>
    <w:autoRedefine/>
    <w:qFormat/>
    <w:uiPriority w:val="0"/>
    <w:pPr>
      <w:overflowPunct w:val="0"/>
      <w:autoSpaceDE w:val="0"/>
      <w:autoSpaceDN w:val="0"/>
      <w:adjustRightInd w:val="0"/>
      <w:textAlignment w:val="baseline"/>
    </w:pPr>
    <w:rPr>
      <w:sz w:val="24"/>
      <w:szCs w:val="20"/>
    </w:rPr>
  </w:style>
  <w:style w:type="paragraph" w:customStyle="1" w:styleId="27">
    <w:name w:val="正文文本4"/>
    <w:basedOn w:val="1"/>
    <w:qFormat/>
    <w:uiPriority w:val="0"/>
    <w:pPr>
      <w:shd w:val="clear" w:color="auto" w:fill="FFFFFF"/>
      <w:spacing w:before="660" w:line="420" w:lineRule="exact"/>
      <w:ind w:hanging="720"/>
      <w:jc w:val="distribute"/>
    </w:pPr>
    <w:rPr>
      <w:rFonts w:ascii="MingLiU" w:hAnsi="MingLiU" w:eastAsia="MingLiU"/>
      <w:sz w:val="19"/>
      <w:szCs w:val="19"/>
    </w:rPr>
  </w:style>
  <w:style w:type="paragraph" w:customStyle="1" w:styleId="28">
    <w:name w:val="Normal_43_0"/>
    <w:autoRedefine/>
    <w:qFormat/>
    <w:uiPriority w:val="0"/>
    <w:pPr>
      <w:spacing w:before="120" w:after="240"/>
      <w:jc w:val="both"/>
    </w:pPr>
    <w:rPr>
      <w:rFonts w:ascii="等线" w:hAnsi="等线" w:eastAsia="宋体" w:cs="Times New Roman"/>
      <w:sz w:val="22"/>
      <w:szCs w:val="22"/>
      <w:lang w:val="en-US" w:eastAsia="en-US" w:bidi="ar-SA"/>
    </w:rPr>
  </w:style>
  <w:style w:type="paragraph" w:customStyle="1" w:styleId="29">
    <w:name w:val="中文正文、"/>
    <w:basedOn w:val="1"/>
    <w:autoRedefine/>
    <w:qFormat/>
    <w:uiPriority w:val="0"/>
    <w:pPr>
      <w:spacing w:line="360" w:lineRule="auto"/>
      <w:ind w:firstLine="420" w:firstLineChars="200"/>
    </w:pPr>
    <w:rPr>
      <w:sz w:val="20"/>
      <w:szCs w:val="20"/>
    </w:rPr>
  </w:style>
  <w:style w:type="character" w:customStyle="1" w:styleId="30">
    <w:name w:val="noml"/>
    <w:basedOn w:val="12"/>
    <w:autoRedefine/>
    <w:qFormat/>
    <w:uiPriority w:val="0"/>
  </w:style>
  <w:style w:type="character" w:customStyle="1" w:styleId="31">
    <w:name w:val="bsharetext"/>
    <w:basedOn w:val="12"/>
    <w:autoRedefine/>
    <w:qFormat/>
    <w:uiPriority w:val="0"/>
  </w:style>
  <w:style w:type="character" w:customStyle="1" w:styleId="32">
    <w:name w:val="fontstrikethrough"/>
    <w:basedOn w:val="12"/>
    <w:autoRedefine/>
    <w:qFormat/>
    <w:uiPriority w:val="0"/>
    <w:rPr>
      <w:strike/>
    </w:rPr>
  </w:style>
  <w:style w:type="character" w:customStyle="1" w:styleId="33">
    <w:name w:val="fontborder"/>
    <w:basedOn w:val="12"/>
    <w:autoRedefine/>
    <w:qFormat/>
    <w:uiPriority w:val="0"/>
    <w:rPr>
      <w:bdr w:val="single" w:color="000000" w:sz="6" w:space="0"/>
    </w:rPr>
  </w:style>
  <w:style w:type="paragraph" w:customStyle="1" w:styleId="34">
    <w:name w:val="Table Paragraph"/>
    <w:basedOn w:val="1"/>
    <w:qFormat/>
    <w:uiPriority w:val="1"/>
    <w:pPr>
      <w:spacing w:before="66"/>
      <w:ind w:left="26"/>
    </w:pPr>
    <w:rPr>
      <w:rFonts w:ascii="宋体" w:hAnsi="宋体" w:eastAsia="宋体" w:cs="宋体"/>
      <w:lang w:val="zh-CN" w:eastAsia="zh-CN" w:bidi="zh-CN"/>
    </w:rPr>
  </w:style>
  <w:style w:type="paragraph" w:customStyle="1" w:styleId="35">
    <w:name w:val="Body text|1"/>
    <w:basedOn w:val="1"/>
    <w:autoRedefine/>
    <w:qFormat/>
    <w:uiPriority w:val="0"/>
    <w:pPr>
      <w:widowControl w:val="0"/>
      <w:spacing w:after="140"/>
    </w:pPr>
    <w:rPr>
      <w:rFonts w:ascii="宋体" w:hAnsi="宋体" w:eastAsia="宋体" w:cs="宋体"/>
      <w:sz w:val="17"/>
      <w:szCs w:val="17"/>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3313</Words>
  <Characters>3471</Characters>
  <Lines>44</Lines>
  <Paragraphs>12</Paragraphs>
  <TotalTime>253</TotalTime>
  <ScaleCrop>false</ScaleCrop>
  <LinksUpToDate>false</LinksUpToDate>
  <CharactersWithSpaces>3690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2020-08-04T02:00:00Z</dcterms:created>
  <dc:creator>煜</dc:creator>
  <cp:lastModifiedBy>秦11</cp:lastModifiedBy>
  <cp:lastPrinted>2024-04-12T01:30:07Z</cp:lastPrinted>
  <dcterms:modified xsi:type="dcterms:W3CDTF">2024-04-12T05:29:20Z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1DF53C26A79B4C2EBB0E789DBC598B1A_13</vt:lpwstr>
  </property>
  <property fmtid="{D5CDD505-2E9C-101B-9397-08002B2CF9AE}" pid="4" name="KSOSaveFontToCloudKey">
    <vt:lpwstr>0_btnclosed</vt:lpwstr>
  </property>
</Properties>
</file>